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133CDE" w:rsidRDefault="00951AC2" w:rsidP="00951AC2">
      <w:pPr>
        <w:tabs>
          <w:tab w:val="left" w:pos="1037"/>
        </w:tabs>
        <w:jc w:val="center"/>
        <w:rPr>
          <w:rFonts w:ascii="Book Antiqua" w:hAnsi="Book Antiqua" w:cs="Arial"/>
          <w:b/>
          <w:color w:val="0000FF"/>
        </w:rPr>
      </w:pPr>
    </w:p>
    <w:p w14:paraId="63AE7C06" w14:textId="77777777" w:rsidR="00951AC2" w:rsidRPr="00133CDE" w:rsidRDefault="00951AC2" w:rsidP="00951AC2">
      <w:pPr>
        <w:tabs>
          <w:tab w:val="left" w:pos="1037"/>
        </w:tabs>
        <w:jc w:val="center"/>
        <w:rPr>
          <w:rFonts w:ascii="Book Antiqua" w:hAnsi="Book Antiqua" w:cs="Arial"/>
          <w:b/>
          <w:color w:val="0000FF"/>
        </w:rPr>
      </w:pPr>
    </w:p>
    <w:p w14:paraId="37D8E472" w14:textId="77777777" w:rsidR="00951AC2" w:rsidRPr="00133CDE" w:rsidRDefault="00951AC2" w:rsidP="00951AC2">
      <w:pPr>
        <w:tabs>
          <w:tab w:val="left" w:pos="1037"/>
        </w:tabs>
        <w:jc w:val="center"/>
        <w:rPr>
          <w:rFonts w:ascii="Book Antiqua" w:hAnsi="Book Antiqua" w:cs="Arial"/>
          <w:b/>
          <w:color w:val="0000FF"/>
        </w:rPr>
      </w:pPr>
    </w:p>
    <w:p w14:paraId="16C0C355" w14:textId="77777777" w:rsidR="00951AC2" w:rsidRPr="00133CDE" w:rsidRDefault="00951AC2" w:rsidP="00951AC2">
      <w:pPr>
        <w:tabs>
          <w:tab w:val="left" w:pos="1037"/>
        </w:tabs>
        <w:jc w:val="center"/>
        <w:rPr>
          <w:rFonts w:ascii="Book Antiqua" w:hAnsi="Book Antiqua" w:cs="Arial"/>
          <w:b/>
          <w:color w:val="0000FF"/>
        </w:rPr>
      </w:pPr>
    </w:p>
    <w:p w14:paraId="7C124627" w14:textId="77777777" w:rsidR="00336B10" w:rsidRPr="00133CDE" w:rsidRDefault="00336B10" w:rsidP="00336B10">
      <w:pPr>
        <w:tabs>
          <w:tab w:val="left" w:pos="1037"/>
        </w:tabs>
        <w:jc w:val="center"/>
        <w:rPr>
          <w:rFonts w:ascii="Book Antiqua" w:hAnsi="Book Antiqua" w:cs="Arial"/>
          <w:b/>
          <w:color w:val="0000FF"/>
        </w:rPr>
      </w:pPr>
    </w:p>
    <w:p w14:paraId="641A41CC" w14:textId="77777777" w:rsidR="00336B10" w:rsidRPr="00133CDE" w:rsidRDefault="00336B10" w:rsidP="00336B10">
      <w:pPr>
        <w:tabs>
          <w:tab w:val="left" w:pos="1037"/>
        </w:tabs>
        <w:jc w:val="center"/>
        <w:rPr>
          <w:rFonts w:ascii="Book Antiqua" w:hAnsi="Book Antiqua" w:cs="Arial"/>
          <w:b/>
          <w:color w:val="0000FF"/>
        </w:rPr>
      </w:pPr>
    </w:p>
    <w:p w14:paraId="5E5B2439" w14:textId="77777777" w:rsidR="00336B10" w:rsidRPr="00133CDE" w:rsidRDefault="00336B10" w:rsidP="00336B10">
      <w:pPr>
        <w:tabs>
          <w:tab w:val="left" w:pos="1037"/>
        </w:tabs>
        <w:jc w:val="center"/>
        <w:rPr>
          <w:rFonts w:ascii="Book Antiqua" w:hAnsi="Book Antiqua" w:cs="Arial"/>
          <w:b/>
          <w:color w:val="0000FF"/>
        </w:rPr>
      </w:pPr>
    </w:p>
    <w:p w14:paraId="698974DF" w14:textId="77777777" w:rsidR="001C0BD7" w:rsidRPr="00133CDE" w:rsidRDefault="001C0BD7" w:rsidP="00336B10">
      <w:pPr>
        <w:tabs>
          <w:tab w:val="left" w:pos="1037"/>
        </w:tabs>
        <w:jc w:val="center"/>
        <w:rPr>
          <w:rFonts w:ascii="Book Antiqua" w:hAnsi="Book Antiqua" w:cs="Arial"/>
          <w:b/>
          <w:color w:val="0000FF"/>
        </w:rPr>
      </w:pPr>
    </w:p>
    <w:p w14:paraId="59558ADE" w14:textId="77777777" w:rsidR="00336B10" w:rsidRPr="00133CDE" w:rsidRDefault="00336B10" w:rsidP="00336B10">
      <w:pPr>
        <w:tabs>
          <w:tab w:val="left" w:pos="1037"/>
        </w:tabs>
        <w:jc w:val="center"/>
        <w:rPr>
          <w:rFonts w:ascii="Book Antiqua" w:hAnsi="Book Antiqua" w:cs="Arial"/>
          <w:b/>
          <w:color w:val="0000FF"/>
        </w:rPr>
      </w:pPr>
    </w:p>
    <w:p w14:paraId="41BD4A27" w14:textId="77777777" w:rsidR="00336B10" w:rsidRPr="00133CDE" w:rsidRDefault="00336B10" w:rsidP="00336B10">
      <w:pPr>
        <w:tabs>
          <w:tab w:val="left" w:pos="1037"/>
        </w:tabs>
        <w:jc w:val="center"/>
        <w:rPr>
          <w:rFonts w:ascii="Book Antiqua" w:hAnsi="Book Antiqua" w:cs="Arial"/>
          <w:b/>
          <w:color w:val="0000FF"/>
        </w:rPr>
      </w:pPr>
    </w:p>
    <w:p w14:paraId="15D29C67" w14:textId="77777777" w:rsidR="00336B10" w:rsidRPr="00133CDE" w:rsidRDefault="00336B10" w:rsidP="00336B10">
      <w:pPr>
        <w:tabs>
          <w:tab w:val="left" w:pos="1037"/>
        </w:tabs>
        <w:jc w:val="center"/>
        <w:rPr>
          <w:rFonts w:ascii="Book Antiqua" w:hAnsi="Book Antiqua" w:cs="Arial"/>
          <w:b/>
        </w:rPr>
      </w:pPr>
    </w:p>
    <w:p w14:paraId="4BC6D3EA" w14:textId="77777777" w:rsidR="00336B10" w:rsidRPr="00133CDE" w:rsidRDefault="00336B10" w:rsidP="00336B10">
      <w:pPr>
        <w:tabs>
          <w:tab w:val="left" w:pos="1037"/>
        </w:tabs>
        <w:jc w:val="center"/>
        <w:rPr>
          <w:rFonts w:ascii="Book Antiqua" w:hAnsi="Book Antiqua" w:cs="Arial"/>
          <w:b/>
        </w:rPr>
      </w:pPr>
      <w:r w:rsidRPr="00133CDE">
        <w:rPr>
          <w:rFonts w:ascii="Book Antiqua" w:hAnsi="Book Antiqua" w:cs="Arial"/>
          <w:b/>
        </w:rPr>
        <w:t>SECTION – V</w:t>
      </w:r>
    </w:p>
    <w:p w14:paraId="25BC9033" w14:textId="77777777" w:rsidR="00336B10" w:rsidRPr="00133CDE" w:rsidRDefault="00336B10" w:rsidP="00336B10">
      <w:pPr>
        <w:tabs>
          <w:tab w:val="left" w:pos="1037"/>
        </w:tabs>
        <w:jc w:val="center"/>
        <w:rPr>
          <w:rFonts w:ascii="Book Antiqua" w:hAnsi="Book Antiqua" w:cs="Arial"/>
          <w:b/>
        </w:rPr>
      </w:pPr>
    </w:p>
    <w:p w14:paraId="4DF4C659" w14:textId="77777777" w:rsidR="00336B10" w:rsidRPr="00133CDE" w:rsidRDefault="00336B10" w:rsidP="00336B10">
      <w:pPr>
        <w:tabs>
          <w:tab w:val="left" w:pos="1037"/>
        </w:tabs>
        <w:jc w:val="center"/>
        <w:rPr>
          <w:rFonts w:ascii="Book Antiqua" w:hAnsi="Book Antiqua" w:cs="Arial"/>
          <w:b/>
        </w:rPr>
      </w:pPr>
    </w:p>
    <w:p w14:paraId="426A2BA9" w14:textId="77777777" w:rsidR="00336B10" w:rsidRPr="00133CDE" w:rsidRDefault="00336B10" w:rsidP="00336B10">
      <w:pPr>
        <w:tabs>
          <w:tab w:val="left" w:pos="1037"/>
        </w:tabs>
        <w:jc w:val="center"/>
        <w:rPr>
          <w:rFonts w:ascii="Book Antiqua" w:hAnsi="Book Antiqua" w:cs="Arial"/>
          <w:b/>
        </w:rPr>
      </w:pPr>
      <w:r w:rsidRPr="00133CDE">
        <w:rPr>
          <w:rFonts w:ascii="Book Antiqua" w:hAnsi="Book Antiqua" w:cs="Arial"/>
          <w:b/>
        </w:rPr>
        <w:t>SPECIAL CONDITIONS OF CONTRACT (SCC</w:t>
      </w:r>
      <w:bookmarkStart w:id="0" w:name="A01_Subject1"/>
      <w:bookmarkEnd w:id="0"/>
      <w:r w:rsidRPr="00133CDE">
        <w:rPr>
          <w:rFonts w:ascii="Book Antiqua" w:hAnsi="Book Antiqua" w:cs="Arial"/>
          <w:b/>
        </w:rPr>
        <w:t>)</w:t>
      </w:r>
    </w:p>
    <w:p w14:paraId="7E19B860" w14:textId="77777777" w:rsidR="00336B10" w:rsidRPr="00133CDE" w:rsidRDefault="00336B10" w:rsidP="00336B10">
      <w:pPr>
        <w:jc w:val="center"/>
        <w:rPr>
          <w:rFonts w:ascii="Book Antiqua" w:hAnsi="Book Antiqua" w:cs="Arial"/>
          <w:b/>
          <w:bCs/>
        </w:rPr>
      </w:pPr>
    </w:p>
    <w:p w14:paraId="3BC32DBE" w14:textId="77777777" w:rsidR="00EF5B64" w:rsidRPr="00133CDE" w:rsidRDefault="00EF5B64" w:rsidP="00336B10">
      <w:pPr>
        <w:ind w:left="1080" w:hanging="1080"/>
        <w:jc w:val="center"/>
        <w:rPr>
          <w:rFonts w:ascii="Book Antiqua" w:hAnsi="Book Antiqua" w:cs="Arial"/>
          <w:color w:val="0000FF"/>
        </w:rPr>
      </w:pPr>
    </w:p>
    <w:p w14:paraId="49BE9708" w14:textId="77777777" w:rsidR="00EF5B64" w:rsidRPr="00133CDE" w:rsidRDefault="00EF5B64" w:rsidP="00EF5B64">
      <w:pPr>
        <w:rPr>
          <w:rFonts w:ascii="Book Antiqua" w:hAnsi="Book Antiqua" w:cs="Arial"/>
        </w:rPr>
      </w:pPr>
    </w:p>
    <w:p w14:paraId="2FB4F2E9" w14:textId="77777777" w:rsidR="00EF5B64" w:rsidRPr="00A851C6" w:rsidRDefault="00EF5B64" w:rsidP="00A851C6">
      <w:pPr>
        <w:jc w:val="both"/>
        <w:rPr>
          <w:rFonts w:ascii="Book Antiqua" w:hAnsi="Book Antiqua" w:cs="Arial"/>
          <w:b/>
          <w:bCs/>
        </w:rPr>
      </w:pPr>
    </w:p>
    <w:p w14:paraId="071357AC" w14:textId="77777777" w:rsidR="00325E0D" w:rsidRPr="007023C5" w:rsidRDefault="00325E0D" w:rsidP="00325E0D">
      <w:pPr>
        <w:jc w:val="both"/>
        <w:rPr>
          <w:rFonts w:ascii="Book Antiqua" w:hAnsi="Book Antiqua" w:cs="Arial"/>
          <w:b/>
          <w:bCs/>
          <w:color w:val="0000FF"/>
        </w:rPr>
      </w:pPr>
      <w:r>
        <w:rPr>
          <w:rFonts w:ascii="Book Antiqua" w:hAnsi="Book Antiqua" w:cs="Arial"/>
          <w:b/>
          <w:bCs/>
          <w:noProof/>
          <w:color w:val="0000FF"/>
        </w:rPr>
        <w:t xml:space="preserve">Whitewash &amp; Painting of Residential, Non-Residential Buildings of Meerut Substation. </w:t>
      </w:r>
      <w:r>
        <w:rPr>
          <w:rFonts w:ascii="Book Antiqua" w:hAnsi="Book Antiqua" w:cs="Arial"/>
          <w:b/>
          <w:bCs/>
          <w:color w:val="0000FF"/>
        </w:rPr>
        <w:t xml:space="preserve"> </w:t>
      </w:r>
    </w:p>
    <w:p w14:paraId="58973DAF" w14:textId="77777777" w:rsidR="000D6252" w:rsidRPr="007468E3" w:rsidRDefault="000D6252" w:rsidP="000D6252">
      <w:pPr>
        <w:tabs>
          <w:tab w:val="left" w:pos="1037"/>
        </w:tabs>
        <w:jc w:val="center"/>
        <w:rPr>
          <w:rFonts w:ascii="Book Antiqua" w:hAnsi="Book Antiqua" w:cs="Arial"/>
          <w:b/>
          <w:bCs/>
          <w:noProof/>
          <w:color w:val="0000FF"/>
        </w:rPr>
      </w:pPr>
    </w:p>
    <w:p w14:paraId="3D265810" w14:textId="77777777" w:rsidR="000D6252" w:rsidRPr="007468E3" w:rsidRDefault="000D6252" w:rsidP="000D6252">
      <w:pPr>
        <w:tabs>
          <w:tab w:val="left" w:pos="1037"/>
        </w:tabs>
        <w:jc w:val="center"/>
        <w:rPr>
          <w:rFonts w:ascii="Book Antiqua" w:hAnsi="Book Antiqua" w:cs="Arial"/>
          <w:b/>
          <w:bCs/>
        </w:rPr>
      </w:pPr>
    </w:p>
    <w:p w14:paraId="15B11E85" w14:textId="77777777" w:rsidR="00325E0D" w:rsidRDefault="00892F42" w:rsidP="00325E0D">
      <w:r>
        <w:rPr>
          <w:rFonts w:ascii="Book Antiqua" w:hAnsi="Book Antiqua" w:cs="Arial"/>
          <w:b/>
        </w:rPr>
        <w:t xml:space="preserve">Tender Enquiry </w:t>
      </w:r>
      <w:proofErr w:type="gramStart"/>
      <w:r>
        <w:rPr>
          <w:rFonts w:ascii="Book Antiqua" w:hAnsi="Book Antiqua" w:cs="Arial"/>
          <w:b/>
        </w:rPr>
        <w:t>number :</w:t>
      </w:r>
      <w:proofErr w:type="gramEnd"/>
      <w:r>
        <w:rPr>
          <w:rFonts w:ascii="Book Antiqua" w:hAnsi="Book Antiqua" w:cs="Arial"/>
          <w:b/>
        </w:rPr>
        <w:t xml:space="preserve"> </w:t>
      </w:r>
      <w:r w:rsidR="00325E0D" w:rsidRPr="00BB7CD4">
        <w:rPr>
          <w:rFonts w:ascii="Book Antiqua" w:hAnsi="Book Antiqua" w:cs="Arial"/>
          <w:b/>
          <w:bCs/>
          <w:noProof/>
          <w:color w:val="0000FF"/>
        </w:rPr>
        <w:t>NR1/NT/W-CIVIL/DOM/I00/25/08390 RFx: 5002004569</w:t>
      </w:r>
    </w:p>
    <w:p w14:paraId="030D3076" w14:textId="46EC8984" w:rsidR="000D6252" w:rsidRPr="007468E3" w:rsidRDefault="000D6252" w:rsidP="000D6252">
      <w:pPr>
        <w:tabs>
          <w:tab w:val="left" w:pos="1037"/>
        </w:tabs>
        <w:rPr>
          <w:rFonts w:ascii="Book Antiqua" w:hAnsi="Book Antiqua" w:cs="Arial"/>
          <w:b/>
        </w:rPr>
      </w:pPr>
    </w:p>
    <w:p w14:paraId="2C08DFC2" w14:textId="77777777" w:rsidR="000D6252" w:rsidRPr="007468E3" w:rsidRDefault="000D6252" w:rsidP="000D6252">
      <w:pPr>
        <w:jc w:val="center"/>
        <w:rPr>
          <w:rFonts w:ascii="Book Antiqua" w:hAnsi="Book Antiqua"/>
          <w:b/>
          <w:bCs/>
        </w:rPr>
      </w:pPr>
    </w:p>
    <w:p w14:paraId="661DEC5C" w14:textId="77777777" w:rsidR="00941436" w:rsidRPr="007468E3" w:rsidRDefault="00941436" w:rsidP="00941436">
      <w:pPr>
        <w:jc w:val="center"/>
        <w:rPr>
          <w:rFonts w:ascii="Book Antiqua" w:hAnsi="Book Antiqua"/>
          <w:b/>
          <w:bCs/>
        </w:rPr>
      </w:pPr>
    </w:p>
    <w:p w14:paraId="250168A1" w14:textId="77777777" w:rsidR="00941436" w:rsidRPr="007468E3" w:rsidRDefault="00941436" w:rsidP="00941436">
      <w:pPr>
        <w:jc w:val="center"/>
        <w:rPr>
          <w:rFonts w:ascii="Book Antiqua" w:hAnsi="Book Antiqua"/>
          <w:b/>
          <w:bCs/>
        </w:rPr>
      </w:pPr>
    </w:p>
    <w:p w14:paraId="7740B49C" w14:textId="77777777" w:rsidR="00EF5B64" w:rsidRPr="00133CDE" w:rsidRDefault="00EF5B64" w:rsidP="00EF5B64">
      <w:pPr>
        <w:rPr>
          <w:rFonts w:ascii="Book Antiqua" w:hAnsi="Book Antiqua" w:cs="Arial"/>
        </w:rPr>
      </w:pPr>
    </w:p>
    <w:p w14:paraId="085DB5E4" w14:textId="77777777" w:rsidR="00EF5B64" w:rsidRPr="00133CDE" w:rsidRDefault="00EF5B64" w:rsidP="00EF5B64">
      <w:pPr>
        <w:rPr>
          <w:rFonts w:ascii="Book Antiqua" w:hAnsi="Book Antiqua" w:cs="Arial"/>
        </w:rPr>
      </w:pPr>
    </w:p>
    <w:p w14:paraId="0E17B0FE" w14:textId="77777777" w:rsidR="00EF5B64" w:rsidRPr="00133CDE" w:rsidRDefault="00EF5B64" w:rsidP="00EF5B64">
      <w:pPr>
        <w:rPr>
          <w:rFonts w:ascii="Book Antiqua" w:hAnsi="Book Antiqua" w:cs="Arial"/>
        </w:rPr>
      </w:pPr>
    </w:p>
    <w:p w14:paraId="3DEDA67D" w14:textId="77777777" w:rsidR="00EF5B64" w:rsidRPr="00133CDE" w:rsidRDefault="00EF5B64" w:rsidP="00EF5B64">
      <w:pPr>
        <w:rPr>
          <w:rFonts w:ascii="Book Antiqua" w:hAnsi="Book Antiqua" w:cs="Arial"/>
        </w:rPr>
      </w:pPr>
    </w:p>
    <w:p w14:paraId="6118D550" w14:textId="77777777" w:rsidR="00EF5B64" w:rsidRPr="00133CDE" w:rsidRDefault="00EF5B64" w:rsidP="00EF5B64">
      <w:pPr>
        <w:rPr>
          <w:rFonts w:ascii="Book Antiqua" w:hAnsi="Book Antiqua" w:cs="Arial"/>
        </w:rPr>
      </w:pPr>
    </w:p>
    <w:p w14:paraId="10BC37FB" w14:textId="77777777" w:rsidR="00EF5B64" w:rsidRPr="00133CDE" w:rsidRDefault="00EF5B64" w:rsidP="00EF5B64">
      <w:pPr>
        <w:rPr>
          <w:rFonts w:ascii="Book Antiqua" w:hAnsi="Book Antiqua" w:cs="Arial"/>
        </w:rPr>
      </w:pPr>
    </w:p>
    <w:p w14:paraId="1FBC4A76" w14:textId="77777777" w:rsidR="00EF5B64" w:rsidRPr="00133CDE" w:rsidRDefault="00EF5B64" w:rsidP="00EF5B64">
      <w:pPr>
        <w:rPr>
          <w:rFonts w:ascii="Book Antiqua" w:hAnsi="Book Antiqua" w:cs="Arial"/>
        </w:rPr>
      </w:pPr>
    </w:p>
    <w:p w14:paraId="15816623" w14:textId="77777777" w:rsidR="00EF5B64" w:rsidRPr="00133CDE" w:rsidRDefault="00EF5B64" w:rsidP="00EF5B64">
      <w:pPr>
        <w:rPr>
          <w:rFonts w:ascii="Book Antiqua" w:hAnsi="Book Antiqua" w:cs="Arial"/>
        </w:rPr>
      </w:pPr>
    </w:p>
    <w:p w14:paraId="20381B51" w14:textId="77777777" w:rsidR="00EF5B64" w:rsidRPr="00133CDE" w:rsidRDefault="00EF5B64" w:rsidP="00EF5B64">
      <w:pPr>
        <w:tabs>
          <w:tab w:val="left" w:pos="5556"/>
        </w:tabs>
        <w:rPr>
          <w:rFonts w:ascii="Book Antiqua" w:hAnsi="Book Antiqua" w:cs="Arial"/>
        </w:rPr>
      </w:pPr>
      <w:r w:rsidRPr="00133CDE">
        <w:rPr>
          <w:rFonts w:ascii="Book Antiqua" w:hAnsi="Book Antiqua" w:cs="Arial"/>
        </w:rPr>
        <w:tab/>
      </w:r>
    </w:p>
    <w:p w14:paraId="237CBAA9" w14:textId="77777777" w:rsidR="00EF5B64" w:rsidRPr="00133CDE" w:rsidRDefault="00EF5B64" w:rsidP="00EF5B64">
      <w:pPr>
        <w:rPr>
          <w:rFonts w:ascii="Book Antiqua" w:hAnsi="Book Antiqua" w:cs="Arial"/>
        </w:rPr>
      </w:pPr>
    </w:p>
    <w:p w14:paraId="03119CC5" w14:textId="77777777" w:rsidR="00336B10" w:rsidRPr="00133CDE" w:rsidRDefault="00336B10" w:rsidP="00EF5B64">
      <w:pPr>
        <w:rPr>
          <w:rFonts w:ascii="Book Antiqua" w:hAnsi="Book Antiqua" w:cs="Arial"/>
        </w:rPr>
        <w:sectPr w:rsidR="00336B10" w:rsidRPr="00133CDE" w:rsidSect="000C118C">
          <w:pgSz w:w="12240" w:h="15840"/>
          <w:pgMar w:top="1440" w:right="1440" w:bottom="1440" w:left="1800" w:header="720" w:footer="720" w:gutter="0"/>
          <w:pgNumType w:start="1"/>
          <w:cols w:space="720"/>
          <w:docGrid w:linePitch="360"/>
        </w:sectPr>
      </w:pPr>
    </w:p>
    <w:p w14:paraId="55B7EDF5" w14:textId="77777777" w:rsidR="00336B10" w:rsidRPr="00133CDE" w:rsidRDefault="00336B10" w:rsidP="00336B10">
      <w:pPr>
        <w:jc w:val="center"/>
        <w:rPr>
          <w:rFonts w:ascii="Book Antiqua" w:hAnsi="Book Antiqua" w:cs="Arial"/>
          <w:b/>
          <w:bCs/>
        </w:rPr>
      </w:pPr>
      <w:r w:rsidRPr="00133CDE">
        <w:rPr>
          <w:rFonts w:ascii="Book Antiqua" w:hAnsi="Book Antiqua" w:cs="Arial"/>
          <w:b/>
          <w:bCs/>
        </w:rPr>
        <w:lastRenderedPageBreak/>
        <w:t>SPECIAL CONDITIONS OF CONTRACT (SCC)</w:t>
      </w:r>
    </w:p>
    <w:p w14:paraId="0C30B949" w14:textId="77777777" w:rsidR="00336B10" w:rsidRPr="00133CDE" w:rsidRDefault="00336B10" w:rsidP="00D83895">
      <w:pPr>
        <w:tabs>
          <w:tab w:val="left" w:pos="1037"/>
        </w:tabs>
        <w:ind w:right="-360"/>
        <w:jc w:val="center"/>
        <w:rPr>
          <w:rFonts w:ascii="Book Antiqua" w:hAnsi="Book Antiqua" w:cs="Arial"/>
          <w:b/>
        </w:rPr>
      </w:pPr>
    </w:p>
    <w:p w14:paraId="4440D181" w14:textId="310D7E4F" w:rsidR="00336B10" w:rsidRPr="00133CDE" w:rsidRDefault="00336B10" w:rsidP="00D83895">
      <w:pPr>
        <w:ind w:right="-360"/>
        <w:jc w:val="both"/>
        <w:rPr>
          <w:rFonts w:ascii="Book Antiqua" w:hAnsi="Book Antiqua" w:cs="Arial"/>
        </w:rPr>
      </w:pPr>
      <w:r w:rsidRPr="00133CDE">
        <w:rPr>
          <w:rFonts w:ascii="Book Antiqua" w:hAnsi="Book Antiqua" w:cs="Arial"/>
        </w:rPr>
        <w:t xml:space="preserve">The following bid specific data for </w:t>
      </w:r>
      <w:r w:rsidR="005F26FE" w:rsidRPr="00133CDE">
        <w:rPr>
          <w:rFonts w:ascii="Book Antiqua" w:hAnsi="Book Antiqua"/>
        </w:rPr>
        <w:t xml:space="preserve">the Goods/Services to be procured shall </w:t>
      </w:r>
      <w:r w:rsidRPr="00133CDE">
        <w:rPr>
          <w:rFonts w:ascii="Book Antiqua" w:hAnsi="Book Antiqua" w:cs="Arial"/>
        </w:rPr>
        <w:t>amend and/or supplement the provisions in the General Conditions of Contract (GCC)</w:t>
      </w:r>
    </w:p>
    <w:p w14:paraId="05B20D3F" w14:textId="77777777" w:rsidR="00336B10" w:rsidRPr="00133CDE"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133CDE" w14:paraId="211FFA70" w14:textId="77777777" w:rsidTr="00623770">
        <w:trPr>
          <w:tblHeader/>
        </w:trPr>
        <w:tc>
          <w:tcPr>
            <w:tcW w:w="824" w:type="dxa"/>
            <w:tcBorders>
              <w:right w:val="single" w:sz="4" w:space="0" w:color="auto"/>
            </w:tcBorders>
          </w:tcPr>
          <w:p w14:paraId="1AB2D306" w14:textId="77777777" w:rsidR="00336B10" w:rsidRPr="00133CDE" w:rsidRDefault="00336B10" w:rsidP="00623770">
            <w:pPr>
              <w:ind w:right="-66"/>
              <w:jc w:val="center"/>
              <w:rPr>
                <w:rFonts w:ascii="Book Antiqua" w:hAnsi="Book Antiqua" w:cs="Arial"/>
                <w:b/>
                <w:bCs/>
              </w:rPr>
            </w:pPr>
            <w:r w:rsidRPr="00133CDE">
              <w:rPr>
                <w:rFonts w:ascii="Book Antiqua" w:hAnsi="Book Antiqua" w:cs="Arial"/>
                <w:b/>
                <w:bCs/>
              </w:rPr>
              <w:t>Sl. No.</w:t>
            </w:r>
          </w:p>
        </w:tc>
        <w:tc>
          <w:tcPr>
            <w:tcW w:w="1620" w:type="dxa"/>
            <w:tcBorders>
              <w:right w:val="single" w:sz="4" w:space="0" w:color="auto"/>
            </w:tcBorders>
          </w:tcPr>
          <w:p w14:paraId="59565C4E" w14:textId="77777777" w:rsidR="00336B10" w:rsidRPr="00133CDE" w:rsidRDefault="00336B10" w:rsidP="005071DE">
            <w:pPr>
              <w:ind w:left="-14" w:firstLine="14"/>
              <w:jc w:val="center"/>
              <w:rPr>
                <w:rFonts w:ascii="Book Antiqua" w:hAnsi="Book Antiqua" w:cs="Arial"/>
                <w:b/>
                <w:bCs/>
              </w:rPr>
            </w:pPr>
            <w:r w:rsidRPr="00133CDE">
              <w:rPr>
                <w:rFonts w:ascii="Book Antiqua" w:hAnsi="Book Antiqua" w:cs="Arial"/>
                <w:b/>
                <w:bCs/>
              </w:rPr>
              <w:t>GCC Clause Ref. No.</w:t>
            </w:r>
          </w:p>
        </w:tc>
        <w:tc>
          <w:tcPr>
            <w:tcW w:w="7184" w:type="dxa"/>
            <w:tcBorders>
              <w:left w:val="nil"/>
            </w:tcBorders>
          </w:tcPr>
          <w:p w14:paraId="611FEEFB" w14:textId="77777777" w:rsidR="00336B10" w:rsidRPr="00133CDE" w:rsidRDefault="00336B10" w:rsidP="00336B10">
            <w:pPr>
              <w:jc w:val="center"/>
              <w:rPr>
                <w:rFonts w:ascii="Book Antiqua" w:hAnsi="Book Antiqua" w:cs="Arial"/>
                <w:b/>
                <w:bCs/>
              </w:rPr>
            </w:pPr>
            <w:r w:rsidRPr="00133CDE">
              <w:rPr>
                <w:rFonts w:ascii="Book Antiqua" w:hAnsi="Book Antiqua" w:cs="Arial"/>
                <w:b/>
                <w:bCs/>
              </w:rPr>
              <w:t>Amendment/Supplement to GCC</w:t>
            </w:r>
          </w:p>
        </w:tc>
      </w:tr>
      <w:tr w:rsidR="00132BEE" w:rsidRPr="00133CDE" w14:paraId="58592778" w14:textId="77777777" w:rsidTr="00623770">
        <w:tc>
          <w:tcPr>
            <w:tcW w:w="824" w:type="dxa"/>
            <w:tcBorders>
              <w:right w:val="single" w:sz="4" w:space="0" w:color="auto"/>
            </w:tcBorders>
          </w:tcPr>
          <w:p w14:paraId="5B42A30F" w14:textId="77777777" w:rsidR="00132BEE" w:rsidRPr="00133CDE"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133CDE" w:rsidRDefault="00132BEE" w:rsidP="00132BEE">
            <w:pPr>
              <w:jc w:val="both"/>
              <w:rPr>
                <w:rFonts w:ascii="Book Antiqua" w:hAnsi="Book Antiqua" w:cs="Calibri"/>
              </w:rPr>
            </w:pPr>
            <w:r w:rsidRPr="00933203">
              <w:rPr>
                <w:rFonts w:ascii="Cambria" w:hAnsi="Cambria"/>
                <w:b/>
                <w:bCs/>
                <w:sz w:val="23"/>
                <w:szCs w:val="23"/>
              </w:rPr>
              <w:t>General</w:t>
            </w:r>
          </w:p>
        </w:tc>
        <w:tc>
          <w:tcPr>
            <w:tcW w:w="7184" w:type="dxa"/>
            <w:tcBorders>
              <w:left w:val="nil"/>
            </w:tcBorders>
          </w:tcPr>
          <w:p w14:paraId="5A42A55F" w14:textId="77777777" w:rsidR="00132BEE" w:rsidRPr="00933203" w:rsidRDefault="00132BEE" w:rsidP="00132BEE">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GENERAL DELETIONS/SUBSTITUTIONS/ADDITIONS IN GCC TO BE READ ACCORDINGLY:</w:t>
            </w:r>
          </w:p>
          <w:p w14:paraId="49CF082D" w14:textId="77777777" w:rsidR="00132BEE" w:rsidRPr="00D36951" w:rsidRDefault="00132BEE" w:rsidP="00132BEE">
            <w:pPr>
              <w:widowControl w:val="0"/>
              <w:tabs>
                <w:tab w:val="left" w:pos="720"/>
              </w:tabs>
              <w:autoSpaceDE w:val="0"/>
              <w:autoSpaceDN w:val="0"/>
              <w:adjustRightInd w:val="0"/>
              <w:ind w:right="27"/>
              <w:jc w:val="both"/>
              <w:rPr>
                <w:rFonts w:ascii="Cambria" w:hAnsi="Cambria"/>
                <w:b/>
                <w:bCs/>
                <w:sz w:val="14"/>
                <w:szCs w:val="14"/>
              </w:rPr>
            </w:pPr>
          </w:p>
          <w:p w14:paraId="267977F2" w14:textId="77777777" w:rsidR="00132BEE" w:rsidRPr="00933203" w:rsidRDefault="00132BEE" w:rsidP="00132BEE">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In addition to the definition of words as contained in the various documents forming part of the contract, the following definitions shall also apply.</w:t>
            </w:r>
          </w:p>
          <w:p w14:paraId="1CFB5156" w14:textId="77777777" w:rsidR="00132BEE" w:rsidRPr="00D36951" w:rsidRDefault="00132BEE" w:rsidP="00132BEE">
            <w:pPr>
              <w:widowControl w:val="0"/>
              <w:autoSpaceDE w:val="0"/>
              <w:autoSpaceDN w:val="0"/>
              <w:adjustRightInd w:val="0"/>
              <w:ind w:right="27"/>
              <w:jc w:val="both"/>
              <w:rPr>
                <w:rFonts w:ascii="Cambria" w:hAnsi="Cambria"/>
                <w:sz w:val="14"/>
                <w:szCs w:val="14"/>
              </w:rPr>
            </w:pPr>
          </w:p>
          <w:p w14:paraId="706C2296"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 xml:space="preserve">The </w:t>
            </w:r>
            <w:proofErr w:type="gramStart"/>
            <w:r w:rsidRPr="00933203">
              <w:rPr>
                <w:rFonts w:ascii="Cambria" w:hAnsi="Cambria"/>
                <w:sz w:val="23"/>
                <w:szCs w:val="23"/>
              </w:rPr>
              <w:t>word  ‘</w:t>
            </w:r>
            <w:proofErr w:type="gramEnd"/>
            <w:r w:rsidRPr="00933203">
              <w:rPr>
                <w:rFonts w:ascii="Cambria" w:hAnsi="Cambria"/>
                <w:sz w:val="23"/>
                <w:szCs w:val="23"/>
              </w:rPr>
              <w:t>Invitation for Bids' (IFB) or '</w:t>
            </w:r>
            <w:proofErr w:type="gramStart"/>
            <w:r w:rsidRPr="00933203">
              <w:rPr>
                <w:rFonts w:ascii="Cambria" w:hAnsi="Cambria"/>
                <w:sz w:val="23"/>
                <w:szCs w:val="23"/>
              </w:rPr>
              <w:t>Invitation  to</w:t>
            </w:r>
            <w:proofErr w:type="gramEnd"/>
            <w:r w:rsidRPr="00933203">
              <w:rPr>
                <w:rFonts w:ascii="Cambria" w:hAnsi="Cambria"/>
                <w:sz w:val="23"/>
                <w:szCs w:val="23"/>
              </w:rPr>
              <w:t xml:space="preserve">  Bid' (ITB) or `Invitation to Bid' (INV) shall have the </w:t>
            </w:r>
            <w:proofErr w:type="gramStart"/>
            <w:r w:rsidRPr="00933203">
              <w:rPr>
                <w:rFonts w:ascii="Cambria" w:hAnsi="Cambria"/>
                <w:sz w:val="23"/>
                <w:szCs w:val="23"/>
              </w:rPr>
              <w:t>same  meaning</w:t>
            </w:r>
            <w:proofErr w:type="gramEnd"/>
            <w:r w:rsidRPr="00933203">
              <w:rPr>
                <w:rFonts w:ascii="Cambria" w:hAnsi="Cambria"/>
                <w:sz w:val="23"/>
                <w:szCs w:val="23"/>
              </w:rPr>
              <w:t xml:space="preserve"> </w:t>
            </w:r>
            <w:proofErr w:type="gramStart"/>
            <w:r w:rsidRPr="00933203">
              <w:rPr>
                <w:rFonts w:ascii="Cambria" w:hAnsi="Cambria"/>
                <w:sz w:val="23"/>
                <w:szCs w:val="23"/>
              </w:rPr>
              <w:t>as  the</w:t>
            </w:r>
            <w:proofErr w:type="gramEnd"/>
            <w:r w:rsidRPr="00933203">
              <w:rPr>
                <w:rFonts w:ascii="Cambria" w:hAnsi="Cambria"/>
                <w:sz w:val="23"/>
                <w:szCs w:val="23"/>
              </w:rPr>
              <w:t xml:space="preserve"> words 'Notice </w:t>
            </w:r>
            <w:proofErr w:type="gramStart"/>
            <w:r w:rsidRPr="00933203">
              <w:rPr>
                <w:rFonts w:ascii="Cambria" w:hAnsi="Cambria"/>
                <w:sz w:val="23"/>
                <w:szCs w:val="23"/>
              </w:rPr>
              <w:t>Inviting  Tender</w:t>
            </w:r>
            <w:proofErr w:type="gramEnd"/>
            <w:r w:rsidRPr="00933203">
              <w:rPr>
                <w:rFonts w:ascii="Cambria" w:hAnsi="Cambria"/>
                <w:sz w:val="23"/>
                <w:szCs w:val="23"/>
              </w:rPr>
              <w:t>' (NIT). The words/ex</w:t>
            </w:r>
            <w:r w:rsidRPr="00933203">
              <w:rPr>
                <w:rFonts w:ascii="Cambria" w:hAnsi="Cambria"/>
                <w:sz w:val="23"/>
                <w:szCs w:val="23"/>
              </w:rPr>
              <w:softHyphen/>
              <w:t>pressions have been used interchangeably and shall carry the same meaning.</w:t>
            </w:r>
          </w:p>
          <w:p w14:paraId="7F77C63B"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30FCBB72"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 or ‘Offer' shall have the same meaning as the words ‘Tender'.  These words have been used interchangeably and shall carry the same meaning.</w:t>
            </w:r>
          </w:p>
          <w:p w14:paraId="6AAFE18C"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786CAF97"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‘Bidding Documents' or `NIT Documents’ shall have the same meaning as the words   `Tender Documents’.   This words/</w:t>
            </w:r>
            <w:r>
              <w:rPr>
                <w:rFonts w:ascii="Cambria" w:hAnsi="Cambria"/>
                <w:sz w:val="23"/>
                <w:szCs w:val="23"/>
              </w:rPr>
              <w:t xml:space="preserve"> </w:t>
            </w:r>
            <w:r w:rsidRPr="00933203">
              <w:rPr>
                <w:rFonts w:ascii="Cambria" w:hAnsi="Cambria"/>
                <w:sz w:val="23"/>
                <w:szCs w:val="23"/>
              </w:rPr>
              <w:t>expression has been used interchangeably and shall carry the same meaning.</w:t>
            </w:r>
          </w:p>
          <w:p w14:paraId="7C993E18"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1DF023DE"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‘Bidder’ shall have the same meaning as the word ‘Tenderer’. These words have been used interchangeably and shall carry the same meaning.</w:t>
            </w:r>
          </w:p>
          <w:p w14:paraId="209CCCF3"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3A6F3CD3"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‘Project Manager’ shall have the same meaning as the word ‘Engineer-in-Charge’. These works have been used interchangeably and shall carry the same meaning.</w:t>
            </w:r>
          </w:p>
          <w:p w14:paraId="265CFCC0" w14:textId="77777777" w:rsidR="00132BEE" w:rsidRPr="00133CDE" w:rsidRDefault="00132BEE" w:rsidP="00132BEE">
            <w:pPr>
              <w:jc w:val="both"/>
              <w:rPr>
                <w:rFonts w:ascii="Book Antiqua" w:hAnsi="Book Antiqua" w:cs="Calibri"/>
                <w:b/>
                <w:bCs/>
              </w:rPr>
            </w:pPr>
          </w:p>
        </w:tc>
      </w:tr>
      <w:tr w:rsidR="00132BEE" w:rsidRPr="00133CDE" w14:paraId="143FB828" w14:textId="77777777" w:rsidTr="00623770">
        <w:tc>
          <w:tcPr>
            <w:tcW w:w="824" w:type="dxa"/>
            <w:tcBorders>
              <w:right w:val="single" w:sz="4" w:space="0" w:color="auto"/>
            </w:tcBorders>
          </w:tcPr>
          <w:p w14:paraId="5EF6C5A1" w14:textId="77777777" w:rsidR="00132BEE" w:rsidRPr="00133CDE"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133CDE" w:rsidRDefault="00132BEE" w:rsidP="00132BEE">
            <w:pPr>
              <w:jc w:val="both"/>
              <w:rPr>
                <w:rFonts w:ascii="Book Antiqua" w:hAnsi="Book Antiqua" w:cs="Calibri"/>
              </w:rPr>
            </w:pPr>
            <w:r w:rsidRPr="00933203">
              <w:rPr>
                <w:rFonts w:ascii="Cambria" w:hAnsi="Cambria"/>
                <w:b/>
                <w:bCs/>
                <w:sz w:val="23"/>
                <w:szCs w:val="23"/>
              </w:rPr>
              <w:t>General</w:t>
            </w:r>
          </w:p>
        </w:tc>
        <w:tc>
          <w:tcPr>
            <w:tcW w:w="7184" w:type="dxa"/>
            <w:tcBorders>
              <w:left w:val="nil"/>
            </w:tcBorders>
          </w:tcPr>
          <w:p w14:paraId="2ECD4794" w14:textId="60B87C41" w:rsidR="00132BEE" w:rsidRPr="00133CDE" w:rsidRDefault="00132BEE" w:rsidP="00132BEE">
            <w:pPr>
              <w:jc w:val="both"/>
              <w:rPr>
                <w:rFonts w:ascii="Book Antiqua" w:hAnsi="Book Antiqua" w:cs="Calibri"/>
                <w:b/>
                <w:bCs/>
              </w:rPr>
            </w:pPr>
            <w:r w:rsidRPr="00933203">
              <w:rPr>
                <w:rFonts w:ascii="Cambria" w:hAnsi="Cambria"/>
                <w:sz w:val="23"/>
                <w:szCs w:val="23"/>
              </w:rPr>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133CDE" w14:paraId="092CC457" w14:textId="77777777" w:rsidTr="00623770">
        <w:tc>
          <w:tcPr>
            <w:tcW w:w="824" w:type="dxa"/>
            <w:tcBorders>
              <w:right w:val="single" w:sz="4" w:space="0" w:color="auto"/>
            </w:tcBorders>
          </w:tcPr>
          <w:p w14:paraId="3C2EBEDD" w14:textId="77777777" w:rsidR="00F43AC1" w:rsidRPr="00133CDE"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133CDE" w:rsidRDefault="00F43AC1" w:rsidP="00F43AC1">
            <w:pPr>
              <w:jc w:val="both"/>
              <w:rPr>
                <w:rFonts w:ascii="Book Antiqua" w:hAnsi="Book Antiqua" w:cs="Arial"/>
              </w:rPr>
            </w:pPr>
            <w:r>
              <w:rPr>
                <w:rFonts w:ascii="Book Antiqua" w:hAnsi="Book Antiqua" w:cs="Arial"/>
              </w:rPr>
              <w:t>GCC 1.1 (e</w:t>
            </w:r>
            <w:r w:rsidRPr="00133CDE">
              <w:rPr>
                <w:rFonts w:ascii="Book Antiqua" w:hAnsi="Book Antiqua" w:cs="Arial"/>
              </w:rPr>
              <w:t>)</w:t>
            </w:r>
            <w:r>
              <w:rPr>
                <w:rFonts w:ascii="Book Antiqua" w:hAnsi="Book Antiqua" w:cs="Arial"/>
              </w:rPr>
              <w:t xml:space="preserve"> &amp; 1.1 (dd)</w:t>
            </w:r>
          </w:p>
          <w:p w14:paraId="6CFCCB34" w14:textId="77777777" w:rsidR="00F43AC1" w:rsidRPr="00133CDE" w:rsidRDefault="00F43AC1" w:rsidP="00F43AC1">
            <w:pPr>
              <w:jc w:val="both"/>
              <w:rPr>
                <w:rFonts w:ascii="Book Antiqua" w:hAnsi="Book Antiqua" w:cs="Arial"/>
              </w:rPr>
            </w:pPr>
          </w:p>
          <w:p w14:paraId="685CF02F" w14:textId="77777777" w:rsidR="00F43AC1" w:rsidRPr="00933203" w:rsidRDefault="00F43AC1" w:rsidP="00F43AC1">
            <w:pPr>
              <w:jc w:val="both"/>
              <w:rPr>
                <w:rFonts w:ascii="Cambria" w:hAnsi="Cambria"/>
                <w:b/>
                <w:bCs/>
                <w:sz w:val="23"/>
                <w:szCs w:val="23"/>
              </w:rPr>
            </w:pPr>
          </w:p>
        </w:tc>
        <w:tc>
          <w:tcPr>
            <w:tcW w:w="7184" w:type="dxa"/>
            <w:tcBorders>
              <w:left w:val="nil"/>
            </w:tcBorders>
          </w:tcPr>
          <w:p w14:paraId="390C830D" w14:textId="77777777" w:rsidR="00F43AC1" w:rsidRPr="00133CDE" w:rsidRDefault="00F43AC1" w:rsidP="00F43AC1">
            <w:pPr>
              <w:jc w:val="both"/>
              <w:rPr>
                <w:rFonts w:ascii="Book Antiqua" w:hAnsi="Book Antiqua" w:cs="Arial"/>
                <w:b/>
                <w:bCs/>
              </w:rPr>
            </w:pPr>
            <w:r w:rsidRPr="00133CDE">
              <w:rPr>
                <w:rFonts w:ascii="Book Antiqua" w:hAnsi="Book Antiqua" w:cs="Arial"/>
                <w:b/>
                <w:bCs/>
              </w:rPr>
              <w:t>Supplementing Sub-Clause GCC 1.1(ee)</w:t>
            </w:r>
          </w:p>
          <w:p w14:paraId="300C58A0" w14:textId="77777777" w:rsidR="00F43AC1" w:rsidRPr="00133CDE" w:rsidRDefault="00F43AC1" w:rsidP="00F43AC1">
            <w:pPr>
              <w:jc w:val="both"/>
              <w:rPr>
                <w:rFonts w:ascii="Book Antiqua" w:eastAsia="MS Mincho" w:hAnsi="Book Antiqua" w:cs="Arial"/>
              </w:rPr>
            </w:pPr>
          </w:p>
          <w:p w14:paraId="64B0AFDD" w14:textId="77777777" w:rsidR="00F43AC1" w:rsidRPr="00133CDE" w:rsidRDefault="00F43AC1" w:rsidP="00F43AC1">
            <w:pPr>
              <w:jc w:val="both"/>
              <w:rPr>
                <w:rFonts w:ascii="Book Antiqua" w:eastAsia="MS Mincho" w:hAnsi="Book Antiqua" w:cs="Arial"/>
                <w:b/>
                <w:bCs/>
              </w:rPr>
            </w:pPr>
            <w:r w:rsidRPr="00133CDE">
              <w:rPr>
                <w:rFonts w:ascii="Book Antiqua" w:eastAsia="MS Mincho" w:hAnsi="Book Antiqua" w:cs="Arial"/>
                <w:b/>
                <w:bCs/>
              </w:rPr>
              <w:t>Time for Completion:</w:t>
            </w:r>
          </w:p>
          <w:p w14:paraId="6957A4E6" w14:textId="77777777" w:rsidR="00F43AC1" w:rsidRPr="00133CDE"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133CDE" w14:paraId="35E82AC2" w14:textId="77777777" w:rsidTr="00F43AC1">
              <w:trPr>
                <w:tblHeader/>
              </w:trPr>
              <w:tc>
                <w:tcPr>
                  <w:tcW w:w="527" w:type="dxa"/>
                </w:tcPr>
                <w:p w14:paraId="625DEFCF" w14:textId="77777777" w:rsidR="00F43AC1" w:rsidRPr="00133CDE" w:rsidRDefault="00F43AC1" w:rsidP="00F43AC1">
                  <w:pPr>
                    <w:ind w:right="-117"/>
                    <w:jc w:val="both"/>
                    <w:rPr>
                      <w:rFonts w:ascii="Book Antiqua" w:eastAsia="MS Mincho" w:hAnsi="Book Antiqua" w:cs="Arial"/>
                      <w:b/>
                    </w:rPr>
                  </w:pPr>
                  <w:r w:rsidRPr="00133CDE">
                    <w:rPr>
                      <w:rFonts w:ascii="Book Antiqua" w:eastAsia="MS Mincho" w:hAnsi="Book Antiqua" w:cs="Arial"/>
                      <w:b/>
                    </w:rPr>
                    <w:lastRenderedPageBreak/>
                    <w:t>Sl. No.</w:t>
                  </w:r>
                </w:p>
              </w:tc>
              <w:tc>
                <w:tcPr>
                  <w:tcW w:w="4006" w:type="dxa"/>
                </w:tcPr>
                <w:p w14:paraId="48C5B363" w14:textId="77777777" w:rsidR="00F43AC1" w:rsidRPr="00133CDE" w:rsidRDefault="00F43AC1" w:rsidP="00F43AC1">
                  <w:pPr>
                    <w:jc w:val="both"/>
                    <w:rPr>
                      <w:rFonts w:ascii="Book Antiqua" w:eastAsia="MS Mincho" w:hAnsi="Book Antiqua" w:cs="Arial"/>
                      <w:b/>
                    </w:rPr>
                  </w:pPr>
                  <w:r w:rsidRPr="00133CDE">
                    <w:rPr>
                      <w:rFonts w:ascii="Book Antiqua" w:eastAsia="MS Mincho" w:hAnsi="Book Antiqua" w:cs="Arial"/>
                      <w:b/>
                    </w:rPr>
                    <w:t>Activities</w:t>
                  </w:r>
                </w:p>
              </w:tc>
              <w:tc>
                <w:tcPr>
                  <w:tcW w:w="2439" w:type="dxa"/>
                </w:tcPr>
                <w:p w14:paraId="637FB8FA" w14:textId="77777777" w:rsidR="00F43AC1" w:rsidRPr="00133CDE" w:rsidRDefault="00F43AC1" w:rsidP="00F43AC1">
                  <w:pPr>
                    <w:ind w:right="-52"/>
                    <w:jc w:val="both"/>
                    <w:rPr>
                      <w:rFonts w:ascii="Book Antiqua" w:eastAsia="MS Mincho" w:hAnsi="Book Antiqua" w:cs="Arial"/>
                      <w:b/>
                    </w:rPr>
                  </w:pPr>
                  <w:r w:rsidRPr="00133CDE">
                    <w:rPr>
                      <w:rFonts w:ascii="Book Antiqua" w:eastAsia="MS Mincho" w:hAnsi="Book Antiqua" w:cs="Arial"/>
                      <w:b/>
                    </w:rPr>
                    <w:t>Duration from the effective date of Contract</w:t>
                  </w:r>
                </w:p>
              </w:tc>
            </w:tr>
            <w:tr w:rsidR="007D066F" w:rsidRPr="00133CDE" w14:paraId="6BE00E0F" w14:textId="77777777" w:rsidTr="00F43AC1">
              <w:trPr>
                <w:tblHeader/>
              </w:trPr>
              <w:tc>
                <w:tcPr>
                  <w:tcW w:w="527" w:type="dxa"/>
                </w:tcPr>
                <w:p w14:paraId="2C7BA5EF" w14:textId="77777777" w:rsidR="007D066F" w:rsidRPr="00133CDE" w:rsidRDefault="007D066F" w:rsidP="00F43AC1">
                  <w:pPr>
                    <w:ind w:right="-117"/>
                    <w:jc w:val="both"/>
                    <w:rPr>
                      <w:rFonts w:ascii="Book Antiqua" w:eastAsia="MS Mincho" w:hAnsi="Book Antiqua" w:cs="Arial"/>
                      <w:b/>
                    </w:rPr>
                  </w:pPr>
                </w:p>
              </w:tc>
              <w:tc>
                <w:tcPr>
                  <w:tcW w:w="4006" w:type="dxa"/>
                </w:tcPr>
                <w:p w14:paraId="1E997FDE" w14:textId="2A4FE2FD" w:rsidR="007D066F" w:rsidRPr="00133CDE" w:rsidRDefault="00382695" w:rsidP="00F43AC1">
                  <w:pPr>
                    <w:jc w:val="both"/>
                    <w:rPr>
                      <w:rFonts w:ascii="Book Antiqua" w:eastAsia="MS Mincho" w:hAnsi="Book Antiqua" w:cs="Arial"/>
                      <w:b/>
                    </w:rPr>
                  </w:pPr>
                  <w:r>
                    <w:rPr>
                      <w:rFonts w:ascii="Book Antiqua" w:hAnsi="Book Antiqua" w:cs="Arial"/>
                      <w:b/>
                      <w:bCs/>
                      <w:noProof/>
                      <w:color w:val="0000FF"/>
                    </w:rPr>
                    <w:t>Whitewash &amp; Painting of Residential, Non-Residential Buildings of Meerut Substation</w:t>
                  </w:r>
                  <w:r w:rsidR="00F617A9" w:rsidRPr="00F617A9">
                    <w:rPr>
                      <w:rFonts w:ascii="Book Antiqua" w:hAnsi="Book Antiqua" w:cs="Arial"/>
                      <w:b/>
                      <w:bCs/>
                      <w:noProof/>
                      <w:color w:val="0000FF"/>
                    </w:rPr>
                    <w:t>.</w:t>
                  </w:r>
                </w:p>
              </w:tc>
              <w:tc>
                <w:tcPr>
                  <w:tcW w:w="2439" w:type="dxa"/>
                </w:tcPr>
                <w:p w14:paraId="01CB35EA" w14:textId="61F7B4F5" w:rsidR="007D066F" w:rsidRPr="00133CDE" w:rsidRDefault="00382695" w:rsidP="00F43AC1">
                  <w:pPr>
                    <w:ind w:right="-52"/>
                    <w:jc w:val="both"/>
                    <w:rPr>
                      <w:rFonts w:ascii="Book Antiqua" w:eastAsia="MS Mincho" w:hAnsi="Book Antiqua" w:cs="Arial"/>
                      <w:b/>
                    </w:rPr>
                  </w:pPr>
                  <w:r>
                    <w:rPr>
                      <w:rFonts w:ascii="Book Antiqua" w:hAnsi="Book Antiqua" w:cs="Arial"/>
                      <w:b/>
                      <w:bCs/>
                      <w:noProof/>
                      <w:color w:val="0000FF"/>
                    </w:rPr>
                    <w:t>06</w:t>
                  </w:r>
                  <w:r w:rsidR="007D066F" w:rsidRPr="009F5A1C">
                    <w:rPr>
                      <w:rFonts w:ascii="Book Antiqua" w:hAnsi="Book Antiqua" w:cs="Arial"/>
                      <w:b/>
                      <w:bCs/>
                      <w:noProof/>
                      <w:color w:val="0000FF"/>
                    </w:rPr>
                    <w:t xml:space="preserve"> (</w:t>
                  </w:r>
                  <w:r>
                    <w:rPr>
                      <w:rFonts w:ascii="Book Antiqua" w:hAnsi="Book Antiqua" w:cs="Arial"/>
                      <w:b/>
                      <w:bCs/>
                      <w:noProof/>
                      <w:color w:val="0000FF"/>
                    </w:rPr>
                    <w:t>Six</w:t>
                  </w:r>
                  <w:r w:rsidR="007D066F" w:rsidRPr="009F5A1C">
                    <w:rPr>
                      <w:rFonts w:ascii="Book Antiqua" w:hAnsi="Book Antiqua" w:cs="Arial"/>
                      <w:b/>
                      <w:bCs/>
                      <w:noProof/>
                      <w:color w:val="0000FF"/>
                    </w:rPr>
                    <w:t xml:space="preserve">) months </w:t>
                  </w:r>
                </w:p>
              </w:tc>
            </w:tr>
          </w:tbl>
          <w:p w14:paraId="50773B5A" w14:textId="77777777" w:rsidR="00F43AC1" w:rsidRPr="00933203" w:rsidRDefault="00F43AC1" w:rsidP="00F43AC1">
            <w:pPr>
              <w:jc w:val="both"/>
              <w:rPr>
                <w:rFonts w:ascii="Cambria" w:hAnsi="Cambria"/>
                <w:sz w:val="23"/>
                <w:szCs w:val="23"/>
              </w:rPr>
            </w:pPr>
          </w:p>
        </w:tc>
      </w:tr>
      <w:tr w:rsidR="002A2DA7" w:rsidRPr="00133CDE" w14:paraId="5AE03F6A" w14:textId="77777777" w:rsidTr="00623770">
        <w:tc>
          <w:tcPr>
            <w:tcW w:w="824" w:type="dxa"/>
            <w:tcBorders>
              <w:right w:val="single" w:sz="4" w:space="0" w:color="auto"/>
            </w:tcBorders>
          </w:tcPr>
          <w:p w14:paraId="2BA0F0B0" w14:textId="77777777" w:rsidR="002A2DA7" w:rsidRPr="00133CDE"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133CDE" w:rsidRDefault="002A2DA7" w:rsidP="002A2DA7">
            <w:pPr>
              <w:jc w:val="both"/>
              <w:rPr>
                <w:rFonts w:ascii="Book Antiqua" w:hAnsi="Book Antiqua" w:cs="Calibri"/>
              </w:rPr>
            </w:pPr>
            <w:r w:rsidRPr="00933203">
              <w:rPr>
                <w:rFonts w:ascii="Cambria" w:hAnsi="Cambria"/>
                <w:sz w:val="23"/>
                <w:szCs w:val="23"/>
              </w:rPr>
              <w:t>GCC 1.0(m)</w:t>
            </w:r>
          </w:p>
        </w:tc>
        <w:tc>
          <w:tcPr>
            <w:tcW w:w="7184" w:type="dxa"/>
            <w:tcBorders>
              <w:left w:val="nil"/>
            </w:tcBorders>
          </w:tcPr>
          <w:p w14:paraId="377BC966" w14:textId="77777777" w:rsidR="002A2DA7" w:rsidRPr="00933203" w:rsidRDefault="002A2DA7" w:rsidP="002A2DA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22EA0D72" w14:textId="0152C853" w:rsidR="002A2DA7" w:rsidRPr="00933203" w:rsidRDefault="000E026A" w:rsidP="000E026A">
            <w:pPr>
              <w:widowControl w:val="0"/>
              <w:tabs>
                <w:tab w:val="left" w:pos="5730"/>
              </w:tabs>
              <w:autoSpaceDE w:val="0"/>
              <w:autoSpaceDN w:val="0"/>
              <w:adjustRightInd w:val="0"/>
              <w:ind w:right="27"/>
              <w:jc w:val="both"/>
              <w:rPr>
                <w:rFonts w:ascii="Cambria" w:hAnsi="Cambria"/>
                <w:sz w:val="23"/>
                <w:szCs w:val="23"/>
              </w:rPr>
            </w:pPr>
            <w:r>
              <w:rPr>
                <w:rFonts w:ascii="Cambria" w:hAnsi="Cambria"/>
                <w:sz w:val="23"/>
                <w:szCs w:val="23"/>
              </w:rPr>
              <w:tab/>
            </w:r>
          </w:p>
          <w:p w14:paraId="68428474" w14:textId="08129B85" w:rsidR="002A2DA7" w:rsidRPr="00133CDE" w:rsidRDefault="002A2DA7" w:rsidP="002A2DA7">
            <w:pPr>
              <w:jc w:val="both"/>
              <w:rPr>
                <w:rFonts w:ascii="Book Antiqua" w:hAnsi="Book Antiqua" w:cs="Calibri"/>
                <w:b/>
                <w:bCs/>
              </w:rPr>
            </w:pPr>
            <w:r w:rsidRPr="009153E8">
              <w:rPr>
                <w:rFonts w:ascii="Cambria" w:hAnsi="Cambria"/>
                <w:sz w:val="23"/>
                <w:szCs w:val="23"/>
              </w:rPr>
              <w:t>“Effective Date” means the date of Notification of Award/Brief Letter of Award from which the Time for Completion shall be determined.</w:t>
            </w:r>
          </w:p>
        </w:tc>
      </w:tr>
      <w:tr w:rsidR="004C121C" w:rsidRPr="00133CDE" w14:paraId="17DB1936" w14:textId="77777777" w:rsidTr="00623770">
        <w:tc>
          <w:tcPr>
            <w:tcW w:w="824" w:type="dxa"/>
            <w:tcBorders>
              <w:right w:val="single" w:sz="4" w:space="0" w:color="auto"/>
            </w:tcBorders>
          </w:tcPr>
          <w:p w14:paraId="10637A1A" w14:textId="77777777" w:rsidR="004C121C" w:rsidRPr="00133CDE"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Default="004C121C" w:rsidP="004C121C">
            <w:pPr>
              <w:jc w:val="both"/>
              <w:rPr>
                <w:rFonts w:ascii="Book Antiqua" w:hAnsi="Book Antiqua" w:cs="Arial"/>
              </w:rPr>
            </w:pPr>
            <w:r w:rsidRPr="00933203">
              <w:rPr>
                <w:rFonts w:ascii="Cambria" w:hAnsi="Cambria"/>
                <w:sz w:val="23"/>
                <w:szCs w:val="23"/>
              </w:rPr>
              <w:t>GCC 1.0(</w:t>
            </w:r>
            <w:r>
              <w:rPr>
                <w:rFonts w:ascii="Cambria" w:hAnsi="Cambria"/>
                <w:sz w:val="23"/>
                <w:szCs w:val="23"/>
              </w:rPr>
              <w:t>u</w:t>
            </w:r>
            <w:r w:rsidRPr="00933203">
              <w:rPr>
                <w:rFonts w:ascii="Cambria" w:hAnsi="Cambria"/>
                <w:sz w:val="23"/>
                <w:szCs w:val="23"/>
              </w:rPr>
              <w:t>)</w:t>
            </w:r>
          </w:p>
        </w:tc>
        <w:tc>
          <w:tcPr>
            <w:tcW w:w="7184" w:type="dxa"/>
            <w:tcBorders>
              <w:left w:val="nil"/>
            </w:tcBorders>
          </w:tcPr>
          <w:p w14:paraId="7400D5F7" w14:textId="77777777" w:rsidR="004C121C" w:rsidRPr="008073B0" w:rsidRDefault="004C121C" w:rsidP="004C121C">
            <w:pPr>
              <w:jc w:val="both"/>
              <w:rPr>
                <w:rFonts w:ascii="Cambria" w:hAnsi="Cambria" w:cs="Calibri"/>
                <w:snapToGrid w:val="0"/>
                <w:sz w:val="23"/>
                <w:szCs w:val="23"/>
              </w:rPr>
            </w:pPr>
            <w:r w:rsidRPr="008073B0">
              <w:rPr>
                <w:rFonts w:ascii="Cambria" w:hAnsi="Cambria"/>
                <w:b/>
                <w:bCs/>
                <w:sz w:val="23"/>
                <w:szCs w:val="23"/>
              </w:rPr>
              <w:t>Replace the existing provision with the following:</w:t>
            </w:r>
          </w:p>
          <w:p w14:paraId="5F1D6C33" w14:textId="77777777" w:rsidR="004C121C" w:rsidRPr="008073B0" w:rsidRDefault="004C121C" w:rsidP="004C121C">
            <w:pPr>
              <w:widowControl w:val="0"/>
              <w:autoSpaceDE w:val="0"/>
              <w:autoSpaceDN w:val="0"/>
              <w:adjustRightInd w:val="0"/>
              <w:ind w:right="27"/>
              <w:jc w:val="both"/>
              <w:rPr>
                <w:rFonts w:ascii="Cambria" w:hAnsi="Cambria"/>
                <w:sz w:val="23"/>
                <w:szCs w:val="23"/>
              </w:rPr>
            </w:pPr>
          </w:p>
          <w:p w14:paraId="3E4FD640" w14:textId="39E62410" w:rsidR="004C121C" w:rsidRPr="00133CDE" w:rsidRDefault="004C121C" w:rsidP="004C121C">
            <w:pPr>
              <w:jc w:val="both"/>
              <w:rPr>
                <w:rFonts w:ascii="Book Antiqua" w:hAnsi="Book Antiqua" w:cs="Arial"/>
                <w:b/>
                <w:bCs/>
              </w:rPr>
            </w:pPr>
            <w:r w:rsidRPr="008073B0">
              <w:rPr>
                <w:rFonts w:ascii="Cambria" w:hAnsi="Cambria"/>
                <w:sz w:val="23"/>
                <w:szCs w:val="23"/>
              </w:rPr>
              <w:t xml:space="preserve">“Notification of Award/ </w:t>
            </w:r>
            <w:r>
              <w:rPr>
                <w:rFonts w:ascii="Cambria" w:hAnsi="Cambria"/>
                <w:sz w:val="23"/>
                <w:szCs w:val="23"/>
              </w:rPr>
              <w:t>L</w:t>
            </w:r>
            <w:r w:rsidRPr="008073B0">
              <w:rPr>
                <w:rFonts w:ascii="Cambria" w:hAnsi="Cambria"/>
                <w:sz w:val="23"/>
                <w:szCs w:val="23"/>
              </w:rPr>
              <w:t>etter of Award” means the official notice issued by the Employer notifying the Contractor that his bid has been accepted.</w:t>
            </w:r>
          </w:p>
        </w:tc>
      </w:tr>
      <w:tr w:rsidR="00DF6400" w:rsidRPr="00133CDE" w14:paraId="2F220CD9" w14:textId="77777777" w:rsidTr="00623770">
        <w:tc>
          <w:tcPr>
            <w:tcW w:w="824" w:type="dxa"/>
            <w:tcBorders>
              <w:right w:val="single" w:sz="4" w:space="0" w:color="auto"/>
            </w:tcBorders>
          </w:tcPr>
          <w:p w14:paraId="5B224783" w14:textId="77777777" w:rsidR="00DF6400" w:rsidRPr="00133CDE"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933203" w:rsidRDefault="00DF6400" w:rsidP="00DF6400">
            <w:pPr>
              <w:jc w:val="both"/>
              <w:rPr>
                <w:rFonts w:ascii="Cambria" w:hAnsi="Cambria"/>
                <w:sz w:val="23"/>
                <w:szCs w:val="23"/>
              </w:rPr>
            </w:pPr>
            <w:r>
              <w:rPr>
                <w:rFonts w:ascii="Book Antiqua" w:hAnsi="Book Antiqua" w:cs="Arial"/>
              </w:rPr>
              <w:t>GCC 1.1(n) &amp; (v)</w:t>
            </w:r>
          </w:p>
        </w:tc>
        <w:tc>
          <w:tcPr>
            <w:tcW w:w="7184" w:type="dxa"/>
            <w:tcBorders>
              <w:left w:val="nil"/>
            </w:tcBorders>
          </w:tcPr>
          <w:p w14:paraId="3CA16B67" w14:textId="77777777" w:rsidR="00DF6400" w:rsidRPr="00133CDE" w:rsidRDefault="00DF6400" w:rsidP="00DF6400">
            <w:pPr>
              <w:jc w:val="both"/>
              <w:rPr>
                <w:rFonts w:ascii="Book Antiqua" w:hAnsi="Book Antiqua" w:cs="Arial"/>
                <w:snapToGrid w:val="0"/>
              </w:rPr>
            </w:pPr>
            <w:r w:rsidRPr="00133CDE">
              <w:rPr>
                <w:rFonts w:ascii="Book Antiqua" w:hAnsi="Book Antiqua" w:cs="Arial"/>
                <w:b/>
                <w:bCs/>
              </w:rPr>
              <w:t>Supplementing Sub-Clause GCC 1.1(o)</w:t>
            </w:r>
          </w:p>
          <w:p w14:paraId="17A2148E" w14:textId="77777777" w:rsidR="00DF6400" w:rsidRPr="00133CDE" w:rsidRDefault="00DF6400" w:rsidP="00DF6400">
            <w:pPr>
              <w:jc w:val="both"/>
              <w:rPr>
                <w:rFonts w:ascii="Book Antiqua" w:hAnsi="Book Antiqua" w:cs="Arial"/>
                <w:snapToGrid w:val="0"/>
              </w:rPr>
            </w:pPr>
          </w:p>
          <w:p w14:paraId="70778579"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Power Grid Corporation of India Limited</w:t>
            </w:r>
          </w:p>
          <w:p w14:paraId="3448745C"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Northern Region –I, Regional Headquarter,</w:t>
            </w:r>
          </w:p>
          <w:p w14:paraId="5AA4BB92"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 xml:space="preserve">SCO Bay No. 5 to 10, Sector 16A, </w:t>
            </w:r>
          </w:p>
          <w:p w14:paraId="209FD7AF" w14:textId="7CBCBB2F" w:rsidR="00DF6400" w:rsidRPr="00933203" w:rsidRDefault="00DF6400" w:rsidP="00DF6400">
            <w:pPr>
              <w:widowControl w:val="0"/>
              <w:autoSpaceDE w:val="0"/>
              <w:autoSpaceDN w:val="0"/>
              <w:adjustRightInd w:val="0"/>
              <w:ind w:right="27"/>
              <w:jc w:val="both"/>
              <w:rPr>
                <w:rFonts w:ascii="Cambria" w:hAnsi="Cambria"/>
                <w:b/>
                <w:bCs/>
                <w:sz w:val="23"/>
                <w:szCs w:val="23"/>
              </w:rPr>
            </w:pPr>
            <w:bookmarkStart w:id="1" w:name="_Hlk104304124"/>
            <w:r w:rsidRPr="00D669C6">
              <w:rPr>
                <w:rFonts w:ascii="Book Antiqua" w:hAnsi="Book Antiqua" w:cs="Arial"/>
              </w:rPr>
              <w:t>Faridabad (Haryana), Pin-121002</w:t>
            </w:r>
            <w:bookmarkEnd w:id="1"/>
          </w:p>
        </w:tc>
      </w:tr>
      <w:tr w:rsidR="00B02B71" w:rsidRPr="00133CDE" w14:paraId="52B1A36C" w14:textId="77777777" w:rsidTr="00623770">
        <w:tc>
          <w:tcPr>
            <w:tcW w:w="824" w:type="dxa"/>
            <w:tcBorders>
              <w:right w:val="single" w:sz="4" w:space="0" w:color="auto"/>
            </w:tcBorders>
          </w:tcPr>
          <w:p w14:paraId="13A90AC0" w14:textId="77777777" w:rsidR="00B02B71" w:rsidRPr="00133CDE"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Default="00B02B71" w:rsidP="00B02B71">
            <w:pPr>
              <w:jc w:val="both"/>
              <w:rPr>
                <w:rFonts w:ascii="Book Antiqua" w:hAnsi="Book Antiqua"/>
              </w:rPr>
            </w:pPr>
            <w:r w:rsidRPr="00933203">
              <w:rPr>
                <w:rFonts w:ascii="Cambria" w:hAnsi="Cambria" w:cs="Calibri"/>
                <w:sz w:val="23"/>
                <w:szCs w:val="23"/>
              </w:rPr>
              <w:t>GCC 2.1</w:t>
            </w:r>
          </w:p>
        </w:tc>
        <w:tc>
          <w:tcPr>
            <w:tcW w:w="7184" w:type="dxa"/>
            <w:tcBorders>
              <w:left w:val="nil"/>
            </w:tcBorders>
          </w:tcPr>
          <w:p w14:paraId="592096DC" w14:textId="77777777" w:rsidR="00B02B71" w:rsidRPr="00933203" w:rsidRDefault="00B02B71" w:rsidP="00B02B71">
            <w:pPr>
              <w:jc w:val="both"/>
              <w:rPr>
                <w:rFonts w:ascii="Cambria" w:hAnsi="Cambria" w:cs="Calibri"/>
                <w:b/>
                <w:bCs/>
                <w:sz w:val="23"/>
                <w:szCs w:val="23"/>
              </w:rPr>
            </w:pPr>
            <w:r w:rsidRPr="00933203">
              <w:rPr>
                <w:rFonts w:ascii="Cambria" w:hAnsi="Cambria" w:cs="Calibri"/>
                <w:b/>
                <w:bCs/>
                <w:sz w:val="23"/>
                <w:szCs w:val="23"/>
              </w:rPr>
              <w:t>Addition of following new Sub-Clauses after GCC 2.1</w:t>
            </w:r>
          </w:p>
          <w:p w14:paraId="5248621E" w14:textId="77777777" w:rsidR="00B02B71" w:rsidRPr="00933203" w:rsidRDefault="00B02B71" w:rsidP="00B02B71">
            <w:pPr>
              <w:jc w:val="both"/>
              <w:rPr>
                <w:rFonts w:ascii="Cambria" w:hAnsi="Cambria" w:cs="Calibri"/>
                <w:b/>
                <w:bCs/>
                <w:sz w:val="23"/>
                <w:szCs w:val="23"/>
              </w:rPr>
            </w:pPr>
          </w:p>
          <w:p w14:paraId="3DE8FDD4" w14:textId="77777777" w:rsidR="00B02B71" w:rsidRPr="00933203" w:rsidRDefault="00B02B71" w:rsidP="00B02B71">
            <w:pPr>
              <w:ind w:left="1242" w:hanging="1242"/>
              <w:jc w:val="both"/>
              <w:rPr>
                <w:rFonts w:ascii="Cambria" w:hAnsi="Cambria" w:cs="Calibri"/>
                <w:sz w:val="23"/>
                <w:szCs w:val="23"/>
              </w:rPr>
            </w:pPr>
            <w:r w:rsidRPr="00933203">
              <w:rPr>
                <w:rFonts w:ascii="Cambria" w:hAnsi="Cambria" w:cs="Calibri"/>
                <w:sz w:val="23"/>
                <w:szCs w:val="23"/>
              </w:rPr>
              <w:t>GCC 2.1.1</w:t>
            </w:r>
            <w:r w:rsidRPr="00933203">
              <w:rPr>
                <w:rFonts w:ascii="Cambria" w:hAnsi="Cambria" w:cs="Calibri"/>
                <w:sz w:val="23"/>
                <w:szCs w:val="23"/>
              </w:rPr>
              <w:tab/>
              <w:t xml:space="preserve">The Contracts to be entered into with the successful Bidder </w:t>
            </w:r>
            <w:r w:rsidRPr="009153E8">
              <w:rPr>
                <w:rFonts w:ascii="Cambria" w:hAnsi="Cambria" w:cs="Calibri"/>
                <w:sz w:val="23"/>
                <w:szCs w:val="23"/>
              </w:rPr>
              <w:t xml:space="preserve">shall be </w:t>
            </w:r>
            <w:r w:rsidRPr="008570A5">
              <w:rPr>
                <w:rFonts w:ascii="Cambria" w:hAnsi="Cambria" w:cs="Calibri"/>
                <w:sz w:val="23"/>
                <w:szCs w:val="23"/>
              </w:rPr>
              <w:t>a single contract covering all the Services</w:t>
            </w:r>
            <w:r w:rsidRPr="008570A5">
              <w:rPr>
                <w:rFonts w:ascii="Cambria" w:hAnsi="Cambria" w:cs="Calibri"/>
                <w:color w:val="FF0000"/>
                <w:sz w:val="23"/>
                <w:szCs w:val="23"/>
              </w:rPr>
              <w:t>/Works</w:t>
            </w:r>
            <w:r w:rsidRPr="008570A5">
              <w:rPr>
                <w:rFonts w:ascii="Cambria" w:hAnsi="Cambria" w:cs="Calibri"/>
                <w:sz w:val="23"/>
                <w:szCs w:val="23"/>
              </w:rPr>
              <w:t xml:space="preserve"> related to Civil works for the subject</w:t>
            </w:r>
            <w:r w:rsidRPr="009153E8">
              <w:rPr>
                <w:rFonts w:ascii="Cambria" w:hAnsi="Cambria" w:cs="Calibri"/>
                <w:sz w:val="23"/>
                <w:szCs w:val="23"/>
              </w:rPr>
              <w:t xml:space="preserve"> package (Supply of Services Contract).</w:t>
            </w:r>
          </w:p>
          <w:p w14:paraId="2E5E7B31" w14:textId="77777777" w:rsidR="00B02B71" w:rsidRPr="00933203" w:rsidRDefault="00B02B71" w:rsidP="00B02B71">
            <w:pPr>
              <w:ind w:left="2196" w:hanging="720"/>
              <w:jc w:val="both"/>
              <w:rPr>
                <w:rFonts w:ascii="Cambria" w:hAnsi="Cambria" w:cs="Calibri"/>
                <w:sz w:val="23"/>
                <w:szCs w:val="23"/>
              </w:rPr>
            </w:pPr>
          </w:p>
          <w:p w14:paraId="79A8E415" w14:textId="77777777" w:rsidR="00B02B71" w:rsidRPr="00933203" w:rsidRDefault="00B02B71" w:rsidP="00B02B71">
            <w:pPr>
              <w:ind w:left="1242" w:hanging="1242"/>
              <w:jc w:val="both"/>
              <w:rPr>
                <w:rFonts w:ascii="Cambria" w:hAnsi="Cambria" w:cs="Calibri"/>
                <w:sz w:val="23"/>
                <w:szCs w:val="23"/>
              </w:rPr>
            </w:pPr>
            <w:r w:rsidRPr="00933203">
              <w:rPr>
                <w:rFonts w:ascii="Cambria" w:hAnsi="Cambria" w:cs="Calibri"/>
                <w:sz w:val="23"/>
                <w:szCs w:val="23"/>
              </w:rPr>
              <w:t>GCC 2.1.2</w:t>
            </w:r>
            <w:r w:rsidRPr="00933203">
              <w:rPr>
                <w:rFonts w:ascii="Cambria" w:hAnsi="Cambria" w:cs="Calibri"/>
                <w:sz w:val="23"/>
                <w:szCs w:val="23"/>
              </w:rPr>
              <w:tab/>
              <w:t>The Contract will be signed in two originals and the Contractor shall be provided with one signed original and the rest will be retained by the Employer.</w:t>
            </w:r>
          </w:p>
          <w:p w14:paraId="5F42FF4D" w14:textId="77777777" w:rsidR="00B02B71" w:rsidRPr="00933203" w:rsidRDefault="00B02B71" w:rsidP="00B02B71">
            <w:pPr>
              <w:ind w:left="1476" w:hanging="1476"/>
              <w:jc w:val="both"/>
              <w:rPr>
                <w:rFonts w:ascii="Cambria" w:hAnsi="Cambria" w:cs="Calibri"/>
                <w:sz w:val="23"/>
                <w:szCs w:val="23"/>
              </w:rPr>
            </w:pPr>
          </w:p>
          <w:p w14:paraId="2849089D" w14:textId="77777777" w:rsidR="00B02B71" w:rsidRDefault="00B02B71" w:rsidP="00B02B71">
            <w:pPr>
              <w:ind w:left="1242" w:hanging="1242"/>
              <w:jc w:val="both"/>
              <w:rPr>
                <w:rFonts w:ascii="Cambria" w:hAnsi="Cambria" w:cs="Calibri"/>
                <w:sz w:val="23"/>
                <w:szCs w:val="23"/>
              </w:rPr>
            </w:pPr>
            <w:r w:rsidRPr="00933203">
              <w:rPr>
                <w:rFonts w:ascii="Cambria" w:hAnsi="Cambria" w:cs="Calibri"/>
                <w:sz w:val="23"/>
                <w:szCs w:val="23"/>
              </w:rPr>
              <w:t>GCC 2.1.3</w:t>
            </w:r>
            <w:r w:rsidRPr="00933203">
              <w:rPr>
                <w:rFonts w:ascii="Cambria" w:hAnsi="Cambria" w:cs="Calibri"/>
                <w:sz w:val="23"/>
                <w:szCs w:val="23"/>
              </w:rPr>
              <w:tab/>
            </w:r>
            <w:r w:rsidRPr="009153E8">
              <w:rPr>
                <w:rFonts w:ascii="Cambria" w:hAnsi="Cambria" w:cs="Calibri"/>
                <w:sz w:val="23"/>
                <w:szCs w:val="23"/>
              </w:rPr>
              <w:t>The Contractor shall provide free of cost to the Employer all the engineering data, drawing and descriptive materials submitted with the bid, in at least two (2) copies to form a part of the Contract immediately after Notification of Award {issue of Brief Letter of Award (BLOA)}.</w:t>
            </w:r>
          </w:p>
          <w:p w14:paraId="561730A2" w14:textId="77777777" w:rsidR="00B02B71" w:rsidRDefault="00B02B71" w:rsidP="00B02B71">
            <w:pPr>
              <w:jc w:val="both"/>
              <w:rPr>
                <w:rFonts w:ascii="Book Antiqua" w:hAnsi="Book Antiqua" w:cs="Calibri"/>
                <w:b/>
                <w:bCs/>
              </w:rPr>
            </w:pPr>
          </w:p>
        </w:tc>
      </w:tr>
      <w:tr w:rsidR="004806A7" w:rsidRPr="00133CDE" w14:paraId="4A5E2607" w14:textId="77777777" w:rsidTr="00623770">
        <w:tc>
          <w:tcPr>
            <w:tcW w:w="824" w:type="dxa"/>
            <w:tcBorders>
              <w:right w:val="single" w:sz="4" w:space="0" w:color="auto"/>
            </w:tcBorders>
          </w:tcPr>
          <w:p w14:paraId="40E32636" w14:textId="77777777" w:rsidR="004806A7" w:rsidRPr="00133CDE"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133CDE" w:rsidRDefault="004806A7" w:rsidP="004806A7">
            <w:pPr>
              <w:jc w:val="both"/>
              <w:rPr>
                <w:rFonts w:ascii="Book Antiqua" w:hAnsi="Book Antiqua"/>
              </w:rPr>
            </w:pPr>
            <w:r w:rsidRPr="00933203">
              <w:rPr>
                <w:rFonts w:ascii="Cambria" w:hAnsi="Cambria" w:cs="Calibri"/>
                <w:sz w:val="23"/>
                <w:szCs w:val="23"/>
              </w:rPr>
              <w:t>GCC  3.2</w:t>
            </w:r>
          </w:p>
        </w:tc>
        <w:tc>
          <w:tcPr>
            <w:tcW w:w="7184" w:type="dxa"/>
            <w:tcBorders>
              <w:left w:val="nil"/>
            </w:tcBorders>
          </w:tcPr>
          <w:p w14:paraId="5B47C279" w14:textId="77777777" w:rsidR="004806A7" w:rsidRPr="00933203" w:rsidRDefault="004806A7" w:rsidP="004806A7">
            <w:pPr>
              <w:jc w:val="both"/>
              <w:rPr>
                <w:rFonts w:ascii="Cambria" w:hAnsi="Cambria" w:cs="Calibri"/>
                <w:b/>
                <w:bCs/>
                <w:sz w:val="23"/>
                <w:szCs w:val="23"/>
              </w:rPr>
            </w:pPr>
            <w:r w:rsidRPr="00933203">
              <w:rPr>
                <w:rFonts w:ascii="Cambria" w:hAnsi="Cambria" w:cs="Calibri"/>
                <w:b/>
                <w:bCs/>
                <w:sz w:val="23"/>
                <w:szCs w:val="23"/>
              </w:rPr>
              <w:t>Add following new clause at GCC 3.2</w:t>
            </w:r>
          </w:p>
          <w:p w14:paraId="6AFC950A" w14:textId="77777777" w:rsidR="004806A7" w:rsidRPr="00A00E47" w:rsidRDefault="004806A7" w:rsidP="004806A7">
            <w:pPr>
              <w:jc w:val="both"/>
              <w:rPr>
                <w:rFonts w:ascii="Cambria" w:hAnsi="Cambria" w:cs="Calibri"/>
                <w:b/>
                <w:bCs/>
                <w:sz w:val="16"/>
                <w:szCs w:val="16"/>
              </w:rPr>
            </w:pPr>
          </w:p>
          <w:p w14:paraId="76EE8ED9"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A00E47" w:rsidRDefault="004806A7" w:rsidP="004806A7">
            <w:pPr>
              <w:jc w:val="both"/>
              <w:rPr>
                <w:rFonts w:ascii="Cambria" w:hAnsi="Cambria" w:cs="Calibri"/>
                <w:sz w:val="14"/>
                <w:szCs w:val="14"/>
              </w:rPr>
            </w:pPr>
          </w:p>
          <w:p w14:paraId="2F986D16"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lastRenderedPageBreak/>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59DA8E2" w14:textId="77777777" w:rsidR="004806A7" w:rsidRPr="00933203" w:rsidRDefault="004806A7" w:rsidP="004806A7">
            <w:pPr>
              <w:jc w:val="both"/>
              <w:rPr>
                <w:rFonts w:ascii="Cambria" w:hAnsi="Cambria" w:cs="Calibri"/>
                <w:sz w:val="23"/>
                <w:szCs w:val="23"/>
              </w:rPr>
            </w:pPr>
          </w:p>
          <w:p w14:paraId="0C6488F2"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933203" w:rsidRDefault="004806A7" w:rsidP="004806A7">
            <w:pPr>
              <w:jc w:val="both"/>
              <w:rPr>
                <w:rFonts w:ascii="Cambria" w:hAnsi="Cambria" w:cs="Calibri"/>
                <w:sz w:val="23"/>
                <w:szCs w:val="23"/>
              </w:rPr>
            </w:pPr>
          </w:p>
          <w:p w14:paraId="2E8F925A"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A8278BA" w14:textId="0FC38812" w:rsidR="004806A7" w:rsidRPr="00133CDE" w:rsidRDefault="004806A7" w:rsidP="004806A7">
            <w:pPr>
              <w:jc w:val="both"/>
              <w:rPr>
                <w:rFonts w:ascii="Book Antiqua" w:hAnsi="Book Antiqua"/>
                <w:bCs/>
              </w:rPr>
            </w:pPr>
          </w:p>
        </w:tc>
      </w:tr>
      <w:tr w:rsidR="004806A7" w:rsidRPr="00133CDE" w14:paraId="638F4B34" w14:textId="77777777" w:rsidTr="00623770">
        <w:tc>
          <w:tcPr>
            <w:tcW w:w="824" w:type="dxa"/>
            <w:tcBorders>
              <w:right w:val="single" w:sz="4" w:space="0" w:color="auto"/>
            </w:tcBorders>
          </w:tcPr>
          <w:p w14:paraId="1844840A" w14:textId="77777777" w:rsidR="004806A7" w:rsidRPr="00133CDE"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133CDE" w:rsidRDefault="004806A7" w:rsidP="004806A7">
            <w:pPr>
              <w:jc w:val="both"/>
              <w:rPr>
                <w:rFonts w:ascii="Book Antiqua" w:hAnsi="Book Antiqua"/>
                <w:b/>
                <w:bCs/>
              </w:rPr>
            </w:pPr>
            <w:r w:rsidRPr="00933203">
              <w:rPr>
                <w:rFonts w:ascii="Cambria" w:hAnsi="Cambria" w:cs="Calibri"/>
                <w:sz w:val="23"/>
                <w:szCs w:val="23"/>
              </w:rPr>
              <w:t>GCC  4.1</w:t>
            </w:r>
          </w:p>
        </w:tc>
        <w:tc>
          <w:tcPr>
            <w:tcW w:w="7184" w:type="dxa"/>
            <w:tcBorders>
              <w:left w:val="nil"/>
            </w:tcBorders>
          </w:tcPr>
          <w:p w14:paraId="6530CDCA" w14:textId="77777777" w:rsidR="004806A7" w:rsidRPr="00933203" w:rsidRDefault="004806A7" w:rsidP="004806A7">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1C53A569" w14:textId="77777777" w:rsidR="004806A7" w:rsidRPr="00933203" w:rsidRDefault="004806A7" w:rsidP="004806A7">
            <w:pPr>
              <w:jc w:val="both"/>
              <w:rPr>
                <w:rFonts w:ascii="Cambria" w:hAnsi="Cambria" w:cs="Calibri"/>
                <w:b/>
                <w:bCs/>
                <w:sz w:val="23"/>
                <w:szCs w:val="23"/>
              </w:rPr>
            </w:pPr>
          </w:p>
          <w:p w14:paraId="4FFD7D9E" w14:textId="77777777" w:rsidR="004806A7" w:rsidRPr="00933203" w:rsidRDefault="004806A7" w:rsidP="004806A7">
            <w:pPr>
              <w:jc w:val="both"/>
              <w:rPr>
                <w:rFonts w:ascii="Cambria" w:hAnsi="Cambria"/>
                <w:b/>
                <w:bCs/>
                <w:color w:val="0000CC"/>
                <w:sz w:val="23"/>
                <w:szCs w:val="23"/>
              </w:rPr>
            </w:pPr>
            <w:r w:rsidRPr="00933203">
              <w:rPr>
                <w:rFonts w:ascii="Cambria" w:hAnsi="Cambria"/>
                <w:b/>
                <w:bCs/>
                <w:sz w:val="23"/>
                <w:szCs w:val="23"/>
              </w:rPr>
              <w:t>Time for Completion is the essence of Contract.</w:t>
            </w:r>
            <w:r w:rsidRPr="00933203">
              <w:rPr>
                <w:rFonts w:ascii="Cambria" w:hAnsi="Cambria"/>
                <w:sz w:val="23"/>
                <w:szCs w:val="23"/>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Pr>
                <w:rFonts w:ascii="Cambria" w:hAnsi="Cambria"/>
                <w:sz w:val="23"/>
                <w:szCs w:val="23"/>
              </w:rPr>
              <w:t xml:space="preserve">at </w:t>
            </w:r>
            <w:r w:rsidRPr="00F9119C">
              <w:rPr>
                <w:rFonts w:ascii="Cambria" w:hAnsi="Cambria"/>
                <w:b/>
                <w:bCs/>
                <w:color w:val="000099"/>
                <w:sz w:val="23"/>
                <w:szCs w:val="23"/>
              </w:rPr>
              <w:t>GCC 1.0 (dd)</w:t>
            </w:r>
            <w:r w:rsidRPr="00F9119C">
              <w:rPr>
                <w:rFonts w:ascii="Cambria" w:hAnsi="Cambria"/>
                <w:color w:val="0000CC"/>
                <w:sz w:val="23"/>
                <w:szCs w:val="23"/>
              </w:rPr>
              <w:t>.</w:t>
            </w:r>
          </w:p>
          <w:p w14:paraId="6E69953E" w14:textId="4F377B66" w:rsidR="004806A7" w:rsidRPr="006F7AFE" w:rsidRDefault="004806A7" w:rsidP="004806A7">
            <w:pPr>
              <w:jc w:val="both"/>
              <w:rPr>
                <w:rFonts w:ascii="Book Antiqua" w:hAnsi="Book Antiqua"/>
                <w:color w:val="000000"/>
                <w:lang w:bidi="hi-IN"/>
              </w:rPr>
            </w:pPr>
          </w:p>
        </w:tc>
      </w:tr>
      <w:tr w:rsidR="00B37626" w:rsidRPr="00133CDE" w14:paraId="62689B8B" w14:textId="77777777" w:rsidTr="00623770">
        <w:tc>
          <w:tcPr>
            <w:tcW w:w="824" w:type="dxa"/>
            <w:tcBorders>
              <w:right w:val="single" w:sz="4" w:space="0" w:color="auto"/>
            </w:tcBorders>
          </w:tcPr>
          <w:p w14:paraId="78F1B120"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Default="00B37626" w:rsidP="00B37626">
            <w:pPr>
              <w:jc w:val="both"/>
              <w:rPr>
                <w:rFonts w:ascii="Book Antiqua" w:hAnsi="Book Antiqua" w:cs="Arial"/>
              </w:rPr>
            </w:pPr>
            <w:r w:rsidRPr="00933203">
              <w:rPr>
                <w:rFonts w:ascii="Cambria" w:hAnsi="Cambria"/>
                <w:sz w:val="23"/>
                <w:szCs w:val="23"/>
              </w:rPr>
              <w:t>GCC 5.3</w:t>
            </w:r>
          </w:p>
        </w:tc>
        <w:tc>
          <w:tcPr>
            <w:tcW w:w="7184" w:type="dxa"/>
            <w:tcBorders>
              <w:left w:val="nil"/>
            </w:tcBorders>
          </w:tcPr>
          <w:p w14:paraId="606E6963" w14:textId="77777777" w:rsidR="00B37626" w:rsidRPr="00933203" w:rsidRDefault="00B37626" w:rsidP="00B37626">
            <w:pPr>
              <w:tabs>
                <w:tab w:val="left" w:pos="720"/>
              </w:tabs>
              <w:jc w:val="both"/>
              <w:rPr>
                <w:rFonts w:ascii="Cambria" w:hAnsi="Cambria"/>
                <w:b/>
                <w:bCs/>
                <w:sz w:val="23"/>
                <w:szCs w:val="23"/>
              </w:rPr>
            </w:pPr>
            <w:r w:rsidRPr="00933203">
              <w:rPr>
                <w:rFonts w:ascii="Cambria" w:hAnsi="Cambria"/>
                <w:b/>
                <w:bCs/>
                <w:sz w:val="23"/>
                <w:szCs w:val="23"/>
              </w:rPr>
              <w:t>Replace the existing provision with the following:</w:t>
            </w:r>
          </w:p>
          <w:p w14:paraId="06CDD2B6" w14:textId="77777777" w:rsidR="00B37626" w:rsidRPr="00933203" w:rsidRDefault="00B37626" w:rsidP="00B37626">
            <w:pPr>
              <w:jc w:val="both"/>
              <w:rPr>
                <w:rFonts w:ascii="Cambria" w:hAnsi="Cambria" w:cs="Book Antiqua"/>
                <w:position w:val="1"/>
                <w:sz w:val="23"/>
                <w:szCs w:val="23"/>
              </w:rPr>
            </w:pPr>
          </w:p>
          <w:p w14:paraId="21193822" w14:textId="77777777" w:rsidR="00B37626" w:rsidRDefault="00B37626" w:rsidP="00B37626">
            <w:pPr>
              <w:tabs>
                <w:tab w:val="left" w:pos="720"/>
              </w:tabs>
              <w:jc w:val="both"/>
              <w:rPr>
                <w:rFonts w:ascii="Cambria" w:hAnsi="Cambria" w:cs="Book Antiqua"/>
                <w:position w:val="1"/>
                <w:sz w:val="23"/>
                <w:szCs w:val="23"/>
              </w:rPr>
            </w:pPr>
            <w:r w:rsidRPr="00933203">
              <w:rPr>
                <w:rFonts w:ascii="Cambria" w:hAnsi="Cambria" w:cs="Book Antiqua"/>
                <w:position w:val="1"/>
                <w:sz w:val="23"/>
                <w:szCs w:val="23"/>
              </w:rPr>
              <w:t xml:space="preserve">The price components shall remain </w:t>
            </w:r>
            <w:r w:rsidRPr="00933203">
              <w:rPr>
                <w:rFonts w:ascii="Cambria" w:hAnsi="Cambria" w:cs="Book Antiqua"/>
                <w:b/>
                <w:position w:val="1"/>
                <w:sz w:val="23"/>
                <w:szCs w:val="23"/>
              </w:rPr>
              <w:t>FIRM</w:t>
            </w:r>
            <w:r w:rsidRPr="00933203">
              <w:rPr>
                <w:rFonts w:ascii="Cambria" w:hAnsi="Cambria" w:cs="Book Antiqua"/>
                <w:position w:val="1"/>
                <w:sz w:val="23"/>
                <w:szCs w:val="23"/>
              </w:rPr>
              <w:t xml:space="preserve"> throughout the currency of the contract and no Price Adjustment</w:t>
            </w:r>
            <w:r w:rsidRPr="00933203">
              <w:rPr>
                <w:rFonts w:ascii="Cambria" w:hAnsi="Cambria" w:cs="Book Antiqua"/>
                <w:b/>
                <w:position w:val="1"/>
                <w:sz w:val="23"/>
                <w:szCs w:val="23"/>
              </w:rPr>
              <w:t xml:space="preserve"> </w:t>
            </w:r>
            <w:r w:rsidRPr="00933203">
              <w:rPr>
                <w:rFonts w:ascii="Cambria" w:hAnsi="Cambria" w:cs="Book Antiqua"/>
                <w:position w:val="1"/>
                <w:sz w:val="23"/>
                <w:szCs w:val="23"/>
              </w:rPr>
              <w:t>shall be applicable under any circumstances.</w:t>
            </w:r>
          </w:p>
          <w:p w14:paraId="06B82B7A" w14:textId="77777777" w:rsidR="00B37626" w:rsidRPr="00133CDE" w:rsidRDefault="00B37626" w:rsidP="00B37626">
            <w:pPr>
              <w:jc w:val="both"/>
              <w:rPr>
                <w:rFonts w:ascii="Book Antiqua" w:hAnsi="Book Antiqua" w:cs="Arial"/>
              </w:rPr>
            </w:pPr>
          </w:p>
        </w:tc>
      </w:tr>
      <w:tr w:rsidR="00B37626" w:rsidRPr="00133CDE" w14:paraId="283422E3" w14:textId="77777777" w:rsidTr="00623770">
        <w:tc>
          <w:tcPr>
            <w:tcW w:w="824" w:type="dxa"/>
            <w:tcBorders>
              <w:right w:val="single" w:sz="4" w:space="0" w:color="auto"/>
            </w:tcBorders>
          </w:tcPr>
          <w:p w14:paraId="0B72563F"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Default="00B37626" w:rsidP="00B37626">
            <w:pPr>
              <w:jc w:val="both"/>
              <w:rPr>
                <w:rFonts w:ascii="Book Antiqua" w:hAnsi="Book Antiqua" w:cs="Arial"/>
              </w:rPr>
            </w:pPr>
            <w:r w:rsidRPr="00933203">
              <w:rPr>
                <w:rFonts w:ascii="Cambria" w:hAnsi="Cambria" w:cs="Calibri"/>
                <w:sz w:val="23"/>
                <w:szCs w:val="23"/>
              </w:rPr>
              <w:t>GCC  6.0</w:t>
            </w:r>
          </w:p>
        </w:tc>
        <w:tc>
          <w:tcPr>
            <w:tcW w:w="7184" w:type="dxa"/>
            <w:tcBorders>
              <w:left w:val="nil"/>
            </w:tcBorders>
          </w:tcPr>
          <w:p w14:paraId="77E48DF1" w14:textId="77777777" w:rsidR="00B37626" w:rsidRPr="00933203" w:rsidRDefault="00B37626" w:rsidP="00B37626">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16265E8C" w14:textId="77777777" w:rsidR="00B37626" w:rsidRPr="00933203" w:rsidRDefault="00B37626" w:rsidP="00B37626">
            <w:pPr>
              <w:jc w:val="both"/>
              <w:rPr>
                <w:rFonts w:ascii="Cambria" w:hAnsi="Cambria" w:cs="Calibri"/>
                <w:b/>
                <w:bCs/>
                <w:sz w:val="23"/>
                <w:szCs w:val="23"/>
              </w:rPr>
            </w:pPr>
          </w:p>
          <w:p w14:paraId="5905EE69"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6.1</w:t>
            </w:r>
            <w:r w:rsidRPr="00933203">
              <w:rPr>
                <w:rFonts w:ascii="Cambria" w:hAnsi="Cambria"/>
                <w:sz w:val="23"/>
                <w:szCs w:val="23"/>
              </w:rPr>
              <w:tab/>
              <w:t xml:space="preserve">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w:t>
            </w:r>
            <w:r w:rsidRPr="00933203">
              <w:rPr>
                <w:rFonts w:ascii="Cambria" w:hAnsi="Cambria"/>
                <w:sz w:val="23"/>
                <w:szCs w:val="23"/>
              </w:rPr>
              <w:lastRenderedPageBreak/>
              <w:t>insurance, whatsoever, as stipulated in the bidding documents for the total scope of work.</w:t>
            </w:r>
          </w:p>
          <w:p w14:paraId="53980BE8" w14:textId="77777777" w:rsidR="00B37626" w:rsidRPr="00933203" w:rsidRDefault="00B37626" w:rsidP="00B37626">
            <w:pPr>
              <w:jc w:val="both"/>
              <w:rPr>
                <w:rFonts w:ascii="Cambria" w:hAnsi="Cambria"/>
                <w:sz w:val="23"/>
                <w:szCs w:val="23"/>
              </w:rPr>
            </w:pPr>
          </w:p>
          <w:p w14:paraId="0B0DB45A" w14:textId="77777777" w:rsidR="00B37626" w:rsidRPr="00933203" w:rsidRDefault="00B37626" w:rsidP="00B37626">
            <w:pPr>
              <w:ind w:left="398"/>
              <w:jc w:val="both"/>
              <w:rPr>
                <w:rFonts w:ascii="Cambria" w:hAnsi="Cambria"/>
                <w:sz w:val="23"/>
                <w:szCs w:val="23"/>
              </w:rPr>
            </w:pPr>
            <w:r w:rsidRPr="00933203">
              <w:rPr>
                <w:rFonts w:ascii="Cambria" w:hAnsi="Cambria"/>
                <w:sz w:val="23"/>
                <w:szCs w:val="23"/>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D36951" w:rsidRDefault="00B37626" w:rsidP="00B37626">
            <w:pPr>
              <w:ind w:left="398"/>
              <w:jc w:val="both"/>
              <w:rPr>
                <w:rFonts w:ascii="Cambria" w:hAnsi="Cambria"/>
                <w:sz w:val="14"/>
                <w:szCs w:val="14"/>
              </w:rPr>
            </w:pPr>
          </w:p>
          <w:p w14:paraId="6EEA0751"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6.2</w:t>
            </w:r>
            <w:r w:rsidRPr="00933203">
              <w:rPr>
                <w:rFonts w:ascii="Cambria" w:hAnsi="Cambria"/>
                <w:sz w:val="23"/>
                <w:szCs w:val="23"/>
              </w:rPr>
              <w:tab/>
              <w:t>Employer would not bear any liability on account of any other taxes, duties, levies applicable locally.</w:t>
            </w:r>
          </w:p>
          <w:p w14:paraId="2327A411" w14:textId="77777777" w:rsidR="00B37626" w:rsidRPr="00D36951" w:rsidRDefault="00B37626" w:rsidP="00B37626">
            <w:pPr>
              <w:ind w:left="398" w:hanging="398"/>
              <w:jc w:val="both"/>
              <w:rPr>
                <w:rFonts w:ascii="Cambria" w:hAnsi="Cambria"/>
                <w:sz w:val="14"/>
                <w:szCs w:val="14"/>
              </w:rPr>
            </w:pPr>
          </w:p>
          <w:p w14:paraId="42CDDA8C"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6.3</w:t>
            </w:r>
            <w:r w:rsidRPr="00933203">
              <w:rPr>
                <w:rFonts w:ascii="Cambria" w:hAnsi="Cambria"/>
                <w:sz w:val="23"/>
                <w:szCs w:val="23"/>
              </w:rPr>
              <w:tab/>
              <w:t>Employer shall, deduct taxes at source as per the applicable laws/rules, if any, and issue Tax Deduction at Source (TDS) Certificate to the Contractor.</w:t>
            </w:r>
          </w:p>
          <w:p w14:paraId="6E45F370" w14:textId="77777777" w:rsidR="00B37626" w:rsidRPr="00D36951" w:rsidRDefault="00B37626" w:rsidP="00B37626">
            <w:pPr>
              <w:ind w:left="398" w:hanging="450"/>
              <w:jc w:val="both"/>
              <w:rPr>
                <w:rFonts w:ascii="Cambria" w:hAnsi="Cambria"/>
                <w:sz w:val="14"/>
                <w:szCs w:val="14"/>
              </w:rPr>
            </w:pPr>
          </w:p>
          <w:p w14:paraId="0C9913F0"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6.4</w:t>
            </w:r>
            <w:r w:rsidRPr="00933203">
              <w:rPr>
                <w:rFonts w:ascii="Cambria" w:hAnsi="Cambria"/>
                <w:sz w:val="23"/>
                <w:szCs w:val="23"/>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933203">
              <w:rPr>
                <w:rFonts w:ascii="Cambria" w:hAnsi="Cambria"/>
                <w:sz w:val="23"/>
                <w:szCs w:val="23"/>
              </w:rPr>
              <w:t>etc</w:t>
            </w:r>
            <w:proofErr w:type="spellEnd"/>
            <w:r w:rsidRPr="00933203">
              <w:rPr>
                <w:rFonts w:ascii="Cambria" w:hAnsi="Cambria"/>
                <w:sz w:val="23"/>
                <w:szCs w:val="23"/>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D36951" w:rsidRDefault="00B37626" w:rsidP="00B37626">
            <w:pPr>
              <w:ind w:left="398" w:hanging="450"/>
              <w:jc w:val="both"/>
              <w:rPr>
                <w:rFonts w:ascii="Cambria" w:hAnsi="Cambria"/>
                <w:sz w:val="14"/>
                <w:szCs w:val="14"/>
              </w:rPr>
            </w:pPr>
          </w:p>
          <w:p w14:paraId="4CB690DB"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D36951" w:rsidRDefault="00B37626" w:rsidP="00B37626">
            <w:pPr>
              <w:ind w:left="522"/>
              <w:jc w:val="both"/>
              <w:rPr>
                <w:rFonts w:ascii="Cambria" w:hAnsi="Cambria"/>
                <w:sz w:val="14"/>
                <w:szCs w:val="14"/>
              </w:rPr>
            </w:pPr>
          </w:p>
          <w:p w14:paraId="3668C1F8"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6.5</w:t>
            </w:r>
            <w:r w:rsidRPr="00933203">
              <w:rPr>
                <w:rFonts w:ascii="Cambria" w:hAnsi="Cambria"/>
                <w:sz w:val="23"/>
                <w:szCs w:val="23"/>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D36951" w:rsidRDefault="00B37626" w:rsidP="00B37626">
            <w:pPr>
              <w:ind w:left="398" w:hanging="450"/>
              <w:jc w:val="both"/>
              <w:rPr>
                <w:rFonts w:ascii="Cambria" w:hAnsi="Cambria"/>
                <w:sz w:val="14"/>
                <w:szCs w:val="14"/>
              </w:rPr>
            </w:pPr>
          </w:p>
          <w:p w14:paraId="73E9A0C1" w14:textId="77777777" w:rsidR="00B37626" w:rsidRDefault="00B37626" w:rsidP="00B37626">
            <w:pPr>
              <w:ind w:left="398" w:hanging="450"/>
              <w:jc w:val="both"/>
              <w:rPr>
                <w:rFonts w:ascii="Cambria" w:hAnsi="Cambria"/>
                <w:sz w:val="23"/>
                <w:szCs w:val="23"/>
              </w:rPr>
            </w:pPr>
            <w:r w:rsidRPr="00933203">
              <w:rPr>
                <w:rFonts w:ascii="Cambria" w:hAnsi="Cambria"/>
                <w:sz w:val="23"/>
                <w:szCs w:val="23"/>
              </w:rPr>
              <w:t>6.6</w:t>
            </w:r>
            <w:r w:rsidRPr="00933203">
              <w:rPr>
                <w:rFonts w:ascii="Cambria" w:hAnsi="Cambria"/>
                <w:sz w:val="23"/>
                <w:szCs w:val="23"/>
              </w:rPr>
              <w:tab/>
              <w:t xml:space="preserve">Owner’s GSTIN number in each state/UT is published on the Owner’s company website </w:t>
            </w:r>
            <w:hyperlink r:id="rId8" w:history="1">
              <w:r w:rsidRPr="00933203">
                <w:rPr>
                  <w:rStyle w:val="Hyperlink"/>
                  <w:rFonts w:ascii="Cambria" w:hAnsi="Cambria"/>
                  <w:sz w:val="23"/>
                  <w:szCs w:val="23"/>
                </w:rPr>
                <w:t>https://www.powergridindia.com</w:t>
              </w:r>
            </w:hyperlink>
            <w:r w:rsidRPr="00933203">
              <w:rPr>
                <w:rFonts w:ascii="Cambria" w:hAnsi="Cambria"/>
                <w:sz w:val="23"/>
                <w:szCs w:val="23"/>
              </w:rPr>
              <w:t xml:space="preserve">. While raising invoice/proforma invoice, the Contractor shall </w:t>
            </w:r>
            <w:r w:rsidRPr="00933203">
              <w:rPr>
                <w:rFonts w:ascii="Cambria" w:hAnsi="Cambria"/>
                <w:sz w:val="23"/>
                <w:szCs w:val="23"/>
              </w:rPr>
              <w:lastRenderedPageBreak/>
              <w:t>invoice the Owner using the GSTIN of Owner in the state/UT in which the service or part thereof is to be rendered.</w:t>
            </w:r>
          </w:p>
          <w:p w14:paraId="64C9111C" w14:textId="77777777" w:rsidR="00B37626" w:rsidRPr="00933203" w:rsidRDefault="00B37626" w:rsidP="00B37626">
            <w:pPr>
              <w:ind w:left="398" w:hanging="450"/>
              <w:jc w:val="both"/>
              <w:rPr>
                <w:rFonts w:ascii="Cambria" w:hAnsi="Cambria"/>
                <w:sz w:val="23"/>
                <w:szCs w:val="23"/>
              </w:rPr>
            </w:pPr>
          </w:p>
          <w:p w14:paraId="10A248E6" w14:textId="77777777" w:rsidR="00B37626" w:rsidRDefault="00B37626" w:rsidP="00B37626">
            <w:pPr>
              <w:ind w:left="398" w:hanging="450"/>
              <w:jc w:val="both"/>
              <w:rPr>
                <w:rFonts w:ascii="Cambria" w:hAnsi="Cambria"/>
                <w:sz w:val="23"/>
                <w:szCs w:val="23"/>
              </w:rPr>
            </w:pPr>
            <w:r w:rsidRPr="00933203">
              <w:rPr>
                <w:rFonts w:ascii="Cambria" w:hAnsi="Cambria"/>
                <w:sz w:val="23"/>
                <w:szCs w:val="23"/>
              </w:rPr>
              <w:t>6.7</w:t>
            </w:r>
            <w:r w:rsidRPr="00933203">
              <w:rPr>
                <w:rFonts w:ascii="Cambria" w:hAnsi="Cambria"/>
                <w:sz w:val="23"/>
                <w:szCs w:val="23"/>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933203">
              <w:rPr>
                <w:rFonts w:ascii="Cambria" w:hAnsi="Cambria"/>
                <w:sz w:val="23"/>
                <w:szCs w:val="23"/>
              </w:rPr>
              <w:t>availment</w:t>
            </w:r>
            <w:proofErr w:type="spellEnd"/>
            <w:r w:rsidRPr="00933203">
              <w:rPr>
                <w:rFonts w:ascii="Cambria" w:hAnsi="Cambria"/>
                <w:sz w:val="23"/>
                <w:szCs w:val="23"/>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133CDE" w:rsidRDefault="00B37626" w:rsidP="00B37626">
            <w:pPr>
              <w:jc w:val="both"/>
              <w:rPr>
                <w:rFonts w:ascii="Book Antiqua" w:hAnsi="Book Antiqua" w:cs="Arial"/>
              </w:rPr>
            </w:pPr>
          </w:p>
        </w:tc>
      </w:tr>
      <w:tr w:rsidR="00B37626" w:rsidRPr="00133CDE" w14:paraId="7853DE06" w14:textId="77777777" w:rsidTr="00623770">
        <w:tc>
          <w:tcPr>
            <w:tcW w:w="824" w:type="dxa"/>
            <w:tcBorders>
              <w:right w:val="single" w:sz="4" w:space="0" w:color="auto"/>
            </w:tcBorders>
          </w:tcPr>
          <w:p w14:paraId="6E8A960F"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Default="00B37626" w:rsidP="00B37626">
            <w:pPr>
              <w:jc w:val="both"/>
              <w:rPr>
                <w:rFonts w:ascii="Book Antiqua" w:hAnsi="Book Antiqua" w:cs="Arial"/>
              </w:rPr>
            </w:pPr>
            <w:r w:rsidRPr="00933203">
              <w:rPr>
                <w:rFonts w:ascii="Cambria" w:hAnsi="Cambria" w:cs="Calibri"/>
                <w:sz w:val="23"/>
                <w:szCs w:val="23"/>
              </w:rPr>
              <w:t>GCC 8.2</w:t>
            </w:r>
          </w:p>
        </w:tc>
        <w:tc>
          <w:tcPr>
            <w:tcW w:w="7184" w:type="dxa"/>
            <w:tcBorders>
              <w:left w:val="nil"/>
            </w:tcBorders>
          </w:tcPr>
          <w:p w14:paraId="522CBB32" w14:textId="77777777" w:rsidR="00B37626" w:rsidRDefault="00B37626" w:rsidP="00B37626">
            <w:pPr>
              <w:jc w:val="both"/>
              <w:rPr>
                <w:rFonts w:ascii="Cambria" w:hAnsi="Cambria" w:cs="Calibri"/>
                <w:b/>
                <w:bCs/>
                <w:sz w:val="23"/>
                <w:szCs w:val="23"/>
              </w:rPr>
            </w:pPr>
            <w:r w:rsidRPr="00933203">
              <w:rPr>
                <w:rFonts w:ascii="Cambria" w:hAnsi="Cambria" w:cs="Calibri"/>
                <w:b/>
                <w:bCs/>
                <w:sz w:val="23"/>
                <w:szCs w:val="23"/>
              </w:rPr>
              <w:t>Advance Payment Security: Not Applicable</w:t>
            </w:r>
          </w:p>
          <w:p w14:paraId="36EB34C3" w14:textId="77777777" w:rsidR="00B37626" w:rsidRPr="00133CDE" w:rsidRDefault="00B37626" w:rsidP="00B37626">
            <w:pPr>
              <w:jc w:val="both"/>
              <w:rPr>
                <w:rFonts w:ascii="Book Antiqua" w:hAnsi="Book Antiqua" w:cs="Arial"/>
              </w:rPr>
            </w:pPr>
          </w:p>
        </w:tc>
      </w:tr>
      <w:tr w:rsidR="00B37626" w:rsidRPr="00133CDE" w14:paraId="1A215183" w14:textId="77777777" w:rsidTr="00623770">
        <w:tc>
          <w:tcPr>
            <w:tcW w:w="824" w:type="dxa"/>
            <w:tcBorders>
              <w:right w:val="single" w:sz="4" w:space="0" w:color="auto"/>
            </w:tcBorders>
          </w:tcPr>
          <w:p w14:paraId="3FB49A49"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Default="00B37626" w:rsidP="00B37626">
            <w:pPr>
              <w:jc w:val="both"/>
              <w:rPr>
                <w:rFonts w:ascii="Book Antiqua" w:hAnsi="Book Antiqua" w:cs="Arial"/>
              </w:rPr>
            </w:pPr>
            <w:r w:rsidRPr="00933203">
              <w:rPr>
                <w:rFonts w:ascii="Cambria" w:hAnsi="Cambria" w:cs="Calibri"/>
                <w:sz w:val="23"/>
                <w:szCs w:val="23"/>
              </w:rPr>
              <w:t>GCC 8.3.1</w:t>
            </w:r>
          </w:p>
        </w:tc>
        <w:tc>
          <w:tcPr>
            <w:tcW w:w="7184" w:type="dxa"/>
            <w:tcBorders>
              <w:left w:val="nil"/>
            </w:tcBorders>
          </w:tcPr>
          <w:p w14:paraId="0AAB3521" w14:textId="77777777" w:rsidR="00B37626" w:rsidRPr="00EA536B" w:rsidRDefault="00B37626" w:rsidP="00B37626">
            <w:pPr>
              <w:jc w:val="both"/>
              <w:rPr>
                <w:rFonts w:ascii="Cambria" w:hAnsi="Cambria" w:cs="Calibri"/>
                <w:b/>
                <w:bCs/>
                <w:sz w:val="23"/>
                <w:szCs w:val="23"/>
              </w:rPr>
            </w:pPr>
            <w:r w:rsidRPr="00EA536B">
              <w:rPr>
                <w:rFonts w:ascii="Cambria" w:hAnsi="Cambria" w:cs="Calibri"/>
                <w:b/>
                <w:bCs/>
                <w:sz w:val="23"/>
                <w:szCs w:val="23"/>
              </w:rPr>
              <w:t>Replacing Sub-Clause GCC 8.3.1 with the following:</w:t>
            </w:r>
          </w:p>
          <w:p w14:paraId="6521E0D8" w14:textId="77777777" w:rsidR="00B37626" w:rsidRPr="00EA536B" w:rsidRDefault="00B37626" w:rsidP="00B37626">
            <w:pPr>
              <w:jc w:val="both"/>
              <w:rPr>
                <w:rFonts w:ascii="Cambria" w:hAnsi="Cambria" w:cs="Calibri"/>
                <w:b/>
                <w:bCs/>
                <w:sz w:val="23"/>
                <w:szCs w:val="23"/>
              </w:rPr>
            </w:pPr>
          </w:p>
          <w:p w14:paraId="5FBB9E9A" w14:textId="7985D0C6" w:rsidR="00B37626" w:rsidRDefault="00B37626" w:rsidP="00B37626">
            <w:pPr>
              <w:ind w:left="128"/>
              <w:jc w:val="both"/>
              <w:rPr>
                <w:rFonts w:ascii="Cambria" w:hAnsi="Cambria" w:cs="Calibri"/>
                <w:sz w:val="23"/>
                <w:szCs w:val="23"/>
              </w:rPr>
            </w:pPr>
            <w:r w:rsidRPr="00EA536B">
              <w:rPr>
                <w:rFonts w:ascii="Cambria" w:hAnsi="Cambria" w:cs="Calibri"/>
                <w:sz w:val="23"/>
                <w:szCs w:val="23"/>
              </w:rPr>
              <w:t xml:space="preserve">As a security towards satisfactory performance of the Contract, the successful Bidder, to whom the work is awarded, shall be required to furnish a Performance Guarantee for the due performance of the Contract in the amount equivalent to </w:t>
            </w:r>
            <w:r w:rsidR="00CC4D73" w:rsidRPr="00CC4D73">
              <w:rPr>
                <w:rFonts w:ascii="Book Antiqua" w:hAnsi="Book Antiqua" w:cs="Arial"/>
                <w:b/>
                <w:bCs/>
                <w:color w:val="0000FF"/>
              </w:rPr>
              <w:t>Ten</w:t>
            </w:r>
            <w:r w:rsidRPr="00CC4D73">
              <w:rPr>
                <w:rFonts w:ascii="Book Antiqua" w:hAnsi="Book Antiqua" w:cs="Arial"/>
                <w:b/>
                <w:bCs/>
                <w:color w:val="0000FF"/>
              </w:rPr>
              <w:t xml:space="preserve"> </w:t>
            </w:r>
            <w:r w:rsidR="00CC4D73" w:rsidRPr="00CC4D73">
              <w:rPr>
                <w:rFonts w:ascii="Book Antiqua" w:hAnsi="Book Antiqua" w:cs="Arial"/>
                <w:b/>
                <w:bCs/>
                <w:color w:val="0000FF"/>
              </w:rPr>
              <w:t>P</w:t>
            </w:r>
            <w:r w:rsidRPr="00CC4D73">
              <w:rPr>
                <w:rFonts w:ascii="Book Antiqua" w:hAnsi="Book Antiqua" w:cs="Arial"/>
                <w:b/>
                <w:bCs/>
                <w:color w:val="0000FF"/>
              </w:rPr>
              <w:t>ercent (</w:t>
            </w:r>
            <w:r w:rsidR="00CC4D73" w:rsidRPr="00CC4D73">
              <w:rPr>
                <w:rFonts w:ascii="Book Antiqua" w:hAnsi="Book Antiqua" w:cs="Arial"/>
                <w:b/>
                <w:bCs/>
                <w:color w:val="0000FF"/>
              </w:rPr>
              <w:t>10</w:t>
            </w:r>
            <w:r w:rsidRPr="00CC4D73">
              <w:rPr>
                <w:rFonts w:ascii="Book Antiqua" w:hAnsi="Book Antiqua" w:cs="Arial"/>
                <w:b/>
                <w:bCs/>
                <w:color w:val="0000FF"/>
              </w:rPr>
              <w:t>%)</w:t>
            </w:r>
            <w:r w:rsidRPr="00EA536B">
              <w:rPr>
                <w:rFonts w:ascii="Cambria" w:hAnsi="Cambria" w:cs="Calibri"/>
                <w:sz w:val="23"/>
                <w:szCs w:val="23"/>
              </w:rPr>
              <w:t xml:space="preserve"> of the Contract Price in favour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w:t>
            </w:r>
            <w:proofErr w:type="spellStart"/>
            <w:r w:rsidRPr="00EA536B">
              <w:rPr>
                <w:rFonts w:ascii="Cambria" w:hAnsi="Cambria" w:cs="Calibri"/>
                <w:sz w:val="23"/>
                <w:szCs w:val="23"/>
              </w:rPr>
              <w:t>encashed</w:t>
            </w:r>
            <w:proofErr w:type="spellEnd"/>
            <w:r w:rsidRPr="00EA536B">
              <w:rPr>
                <w:rFonts w:ascii="Cambria" w:hAnsi="Cambria" w:cs="Calibri"/>
                <w:sz w:val="23"/>
                <w:szCs w:val="23"/>
              </w:rPr>
              <w:t xml:space="preserve"> by the Employer without any condition whatsoever, in the event of defects or deficiencies which come up during the validity of the guarantee period.</w:t>
            </w:r>
          </w:p>
          <w:p w14:paraId="3BC05582" w14:textId="77777777" w:rsidR="00B37626" w:rsidRPr="00EA536B" w:rsidRDefault="00B37626" w:rsidP="00B37626">
            <w:pPr>
              <w:ind w:left="128"/>
              <w:jc w:val="both"/>
              <w:rPr>
                <w:rFonts w:ascii="Cambria" w:hAnsi="Cambria" w:cs="Calibri"/>
                <w:sz w:val="23"/>
                <w:szCs w:val="23"/>
              </w:rPr>
            </w:pPr>
          </w:p>
          <w:p w14:paraId="398ABA7E" w14:textId="5C9D34B7" w:rsidR="00B37626" w:rsidRPr="00133CDE" w:rsidRDefault="00B37626" w:rsidP="00B37626">
            <w:pPr>
              <w:jc w:val="both"/>
              <w:rPr>
                <w:rFonts w:ascii="Book Antiqua" w:hAnsi="Book Antiqua" w:cs="Arial"/>
              </w:rPr>
            </w:pPr>
            <w:r w:rsidRPr="00EA536B">
              <w:rPr>
                <w:rFonts w:ascii="Cambria" w:hAnsi="Cambria" w:cs="Calibri"/>
                <w:sz w:val="23"/>
                <w:szCs w:val="23"/>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B37626" w:rsidRPr="00133CDE" w14:paraId="6C0BB016" w14:textId="77777777" w:rsidTr="00623770">
        <w:tc>
          <w:tcPr>
            <w:tcW w:w="824" w:type="dxa"/>
            <w:tcBorders>
              <w:right w:val="single" w:sz="4" w:space="0" w:color="auto"/>
            </w:tcBorders>
          </w:tcPr>
          <w:p w14:paraId="2BC05165"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133CDE" w:rsidRDefault="00B37626" w:rsidP="00B37626">
            <w:pPr>
              <w:jc w:val="both"/>
              <w:rPr>
                <w:rFonts w:ascii="Book Antiqua" w:hAnsi="Book Antiqua" w:cs="Arial"/>
              </w:rPr>
            </w:pPr>
            <w:r>
              <w:rPr>
                <w:rFonts w:ascii="Cambria" w:hAnsi="Cambria" w:cs="Calibri"/>
                <w:sz w:val="23"/>
                <w:szCs w:val="23"/>
              </w:rPr>
              <w:t>GCC 8.3.1</w:t>
            </w:r>
          </w:p>
        </w:tc>
        <w:tc>
          <w:tcPr>
            <w:tcW w:w="7184" w:type="dxa"/>
            <w:tcBorders>
              <w:left w:val="nil"/>
            </w:tcBorders>
          </w:tcPr>
          <w:p w14:paraId="68BF24EF" w14:textId="77777777" w:rsidR="00B37626" w:rsidRPr="00F9119C" w:rsidRDefault="00B37626" w:rsidP="00B37626">
            <w:pPr>
              <w:jc w:val="both"/>
              <w:rPr>
                <w:rFonts w:ascii="Cambria" w:hAnsi="Cambria" w:cs="Calibri"/>
                <w:b/>
                <w:bCs/>
                <w:sz w:val="23"/>
                <w:szCs w:val="23"/>
              </w:rPr>
            </w:pPr>
            <w:r w:rsidRPr="00F9119C">
              <w:rPr>
                <w:rFonts w:ascii="Cambria" w:hAnsi="Cambria" w:cs="Calibri"/>
                <w:b/>
                <w:bCs/>
                <w:sz w:val="23"/>
                <w:szCs w:val="23"/>
              </w:rPr>
              <w:t>Supplementing Sub-Clause GCC 8.3.1</w:t>
            </w:r>
          </w:p>
          <w:p w14:paraId="07F8CA6E" w14:textId="77777777" w:rsidR="00B37626" w:rsidRPr="00F9119C" w:rsidRDefault="00B37626" w:rsidP="00B37626">
            <w:pPr>
              <w:jc w:val="both"/>
              <w:rPr>
                <w:rFonts w:ascii="Cambria" w:hAnsi="Cambria" w:cs="Calibri"/>
                <w:b/>
                <w:bCs/>
                <w:sz w:val="23"/>
                <w:szCs w:val="23"/>
              </w:rPr>
            </w:pPr>
          </w:p>
          <w:p w14:paraId="6E7A9D1F" w14:textId="69DE3984" w:rsidR="00B37626" w:rsidRPr="000F3336" w:rsidRDefault="00B37626" w:rsidP="00B37626">
            <w:pPr>
              <w:pStyle w:val="Default"/>
              <w:ind w:left="938" w:hanging="938"/>
              <w:jc w:val="both"/>
              <w:rPr>
                <w:rFonts w:ascii="Cambria" w:hAnsi="Cambria"/>
                <w:sz w:val="23"/>
                <w:szCs w:val="23"/>
              </w:rPr>
            </w:pPr>
            <w:r w:rsidRPr="00F9119C">
              <w:rPr>
                <w:rFonts w:ascii="Cambria" w:hAnsi="Cambria"/>
                <w:b/>
                <w:bCs/>
                <w:sz w:val="23"/>
                <w:szCs w:val="23"/>
              </w:rPr>
              <w:t>8.3.1.1</w:t>
            </w:r>
            <w:r w:rsidRPr="000F3336">
              <w:rPr>
                <w:rFonts w:ascii="Cambria" w:hAnsi="Cambria"/>
                <w:b/>
                <w:bCs/>
                <w:sz w:val="23"/>
                <w:szCs w:val="23"/>
              </w:rPr>
              <w:tab/>
            </w:r>
            <w:r w:rsidRPr="000F3336">
              <w:rPr>
                <w:rFonts w:ascii="Cambria" w:hAnsi="Cambria"/>
                <w:b/>
                <w:bCs/>
                <w:sz w:val="23"/>
                <w:szCs w:val="23"/>
                <w:lang w:val="en-GB"/>
              </w:rPr>
              <w:t>Alternate Clause for CPG: Alternatively</w:t>
            </w:r>
            <w:r w:rsidRPr="000F3336">
              <w:rPr>
                <w:rFonts w:ascii="Cambria" w:hAnsi="Cambria"/>
                <w:sz w:val="23"/>
                <w:szCs w:val="23"/>
              </w:rPr>
              <w:t xml:space="preserve">, </w:t>
            </w:r>
            <w:r w:rsidRPr="00CC4D73">
              <w:rPr>
                <w:rFonts w:cs="Arial"/>
                <w:b/>
                <w:bCs/>
                <w:color w:val="0000FF"/>
                <w:lang w:bidi="ar-SA"/>
              </w:rPr>
              <w:t>Security deposit @</w:t>
            </w:r>
            <w:r w:rsidR="00CC4D73" w:rsidRPr="00CC4D73">
              <w:rPr>
                <w:rFonts w:cs="Arial"/>
                <w:b/>
                <w:bCs/>
                <w:color w:val="0000FF"/>
                <w:lang w:bidi="ar-SA"/>
              </w:rPr>
              <w:t>10</w:t>
            </w:r>
            <w:r w:rsidRPr="00CC4D73">
              <w:rPr>
                <w:rFonts w:cs="Arial"/>
                <w:b/>
                <w:bCs/>
                <w:color w:val="0000FF"/>
                <w:lang w:bidi="ar-SA"/>
              </w:rPr>
              <w:t>%</w:t>
            </w:r>
            <w:r w:rsidRPr="000F3336">
              <w:rPr>
                <w:rFonts w:ascii="Cambria" w:hAnsi="Cambria"/>
                <w:sz w:val="23"/>
                <w:szCs w:val="23"/>
              </w:rPr>
              <w:t xml:space="preserve"> of each running bills shall be deducted towards CPG. Such deduction will be done till security deposit reaches the contract performance guarantee value. </w:t>
            </w:r>
          </w:p>
          <w:p w14:paraId="70EAB32F" w14:textId="77777777" w:rsidR="00B37626" w:rsidRPr="000F3336" w:rsidRDefault="00B37626" w:rsidP="00B37626">
            <w:pPr>
              <w:pStyle w:val="Default"/>
              <w:ind w:left="938" w:hanging="938"/>
              <w:jc w:val="both"/>
              <w:rPr>
                <w:rFonts w:ascii="Cambria" w:hAnsi="Cambria"/>
                <w:sz w:val="23"/>
                <w:szCs w:val="23"/>
              </w:rPr>
            </w:pPr>
          </w:p>
          <w:p w14:paraId="76E8F4E7" w14:textId="439387C2" w:rsidR="00B37626" w:rsidRPr="000F3336" w:rsidRDefault="00B37626" w:rsidP="00B37626">
            <w:pPr>
              <w:pStyle w:val="Default"/>
              <w:ind w:left="1352" w:hanging="414"/>
              <w:jc w:val="both"/>
              <w:rPr>
                <w:rFonts w:ascii="Cambria" w:hAnsi="Cambria"/>
                <w:sz w:val="23"/>
                <w:szCs w:val="23"/>
              </w:rPr>
            </w:pPr>
            <w:r w:rsidRPr="000F3336">
              <w:rPr>
                <w:rFonts w:ascii="Cambria" w:hAnsi="Cambria"/>
                <w:sz w:val="23"/>
                <w:szCs w:val="23"/>
              </w:rPr>
              <w:lastRenderedPageBreak/>
              <w:t xml:space="preserve">(a) </w:t>
            </w:r>
            <w:r w:rsidRPr="000F3336">
              <w:rPr>
                <w:rFonts w:ascii="Cambria" w:hAnsi="Cambria"/>
                <w:sz w:val="23"/>
                <w:szCs w:val="23"/>
                <w:lang w:val="en-GB"/>
              </w:rPr>
              <w:t xml:space="preserve">In case, the contractor wishes to opt for Security Deposit (Alternative Clause for CPG i.e. clause </w:t>
            </w:r>
            <w:r w:rsidRPr="000F3336">
              <w:rPr>
                <w:rFonts w:ascii="Cambria" w:hAnsi="Cambria"/>
                <w:color w:val="FF0000"/>
                <w:sz w:val="23"/>
                <w:szCs w:val="23"/>
                <w:lang w:val="en-GB"/>
              </w:rPr>
              <w:t>8.3.1.1</w:t>
            </w:r>
            <w:r w:rsidRPr="000F3336">
              <w:rPr>
                <w:rFonts w:ascii="Cambria" w:hAnsi="Cambria"/>
                <w:sz w:val="23"/>
                <w:szCs w:val="23"/>
                <w:lang w:val="en-GB"/>
              </w:rPr>
              <w:t xml:space="preserve"> above), in place of submission of CPG, then the contractor shall submit </w:t>
            </w:r>
            <w:proofErr w:type="gramStart"/>
            <w:r w:rsidRPr="000F3336">
              <w:rPr>
                <w:rFonts w:ascii="Cambria" w:hAnsi="Cambria"/>
                <w:sz w:val="23"/>
                <w:szCs w:val="23"/>
                <w:lang w:val="en-GB"/>
              </w:rPr>
              <w:t>their  consent</w:t>
            </w:r>
            <w:proofErr w:type="gramEnd"/>
            <w:r w:rsidRPr="000F3336">
              <w:rPr>
                <w:rFonts w:ascii="Cambria" w:hAnsi="Cambria"/>
                <w:sz w:val="23"/>
                <w:szCs w:val="23"/>
                <w:lang w:val="en-GB"/>
              </w:rPr>
              <w:t xml:space="preserve"> regarding the same in writing to Engineer-in-Charge within 28 days from </w:t>
            </w:r>
            <w:r w:rsidRPr="000F3336">
              <w:rPr>
                <w:rFonts w:ascii="Cambria" w:hAnsi="Cambria"/>
                <w:sz w:val="23"/>
                <w:szCs w:val="23"/>
              </w:rPr>
              <w:t xml:space="preserve">the date of issue of Notification of Award {issue of Letter of </w:t>
            </w:r>
            <w:proofErr w:type="gramStart"/>
            <w:r w:rsidRPr="000F3336">
              <w:rPr>
                <w:rFonts w:ascii="Cambria" w:hAnsi="Cambria"/>
                <w:sz w:val="23"/>
                <w:szCs w:val="23"/>
              </w:rPr>
              <w:t>Awar</w:t>
            </w:r>
            <w:r w:rsidR="00991C74">
              <w:rPr>
                <w:rFonts w:ascii="Cambria" w:hAnsi="Cambria"/>
                <w:sz w:val="23"/>
                <w:szCs w:val="23"/>
              </w:rPr>
              <w:t>d</w:t>
            </w:r>
            <w:r w:rsidRPr="000F3336">
              <w:rPr>
                <w:rFonts w:ascii="Cambria" w:hAnsi="Cambria"/>
                <w:sz w:val="23"/>
                <w:szCs w:val="23"/>
              </w:rPr>
              <w:t>}.</w:t>
            </w:r>
            <w:proofErr w:type="gramEnd"/>
          </w:p>
          <w:p w14:paraId="6208323C" w14:textId="77777777" w:rsidR="00B37626" w:rsidRPr="00F9119C" w:rsidRDefault="00B37626" w:rsidP="00B37626">
            <w:pPr>
              <w:pStyle w:val="Default"/>
              <w:ind w:left="938" w:hanging="938"/>
              <w:jc w:val="both"/>
              <w:rPr>
                <w:rFonts w:ascii="Cambria" w:hAnsi="Cambria"/>
                <w:b/>
                <w:bCs/>
                <w:sz w:val="23"/>
                <w:szCs w:val="23"/>
              </w:rPr>
            </w:pPr>
          </w:p>
          <w:p w14:paraId="6F7C0C6C" w14:textId="77777777" w:rsidR="00B37626" w:rsidRPr="00F9119C" w:rsidRDefault="00B37626" w:rsidP="00B37626">
            <w:pPr>
              <w:pStyle w:val="Default"/>
              <w:ind w:left="938" w:hanging="938"/>
              <w:jc w:val="both"/>
              <w:rPr>
                <w:rFonts w:ascii="Cambria" w:hAnsi="Cambria"/>
                <w:sz w:val="23"/>
                <w:szCs w:val="23"/>
              </w:rPr>
            </w:pPr>
            <w:r w:rsidRPr="00F9119C">
              <w:rPr>
                <w:rFonts w:ascii="Cambria" w:hAnsi="Cambria"/>
                <w:b/>
                <w:bCs/>
                <w:sz w:val="23"/>
                <w:szCs w:val="23"/>
              </w:rPr>
              <w:t>8.3.1.2</w:t>
            </w:r>
            <w:r w:rsidRPr="00F9119C">
              <w:rPr>
                <w:rFonts w:ascii="Cambria" w:hAnsi="Cambria"/>
                <w:sz w:val="23"/>
                <w:szCs w:val="23"/>
              </w:rPr>
              <w:tab/>
              <w:t>If the Contractor delays submission of the performance security(</w:t>
            </w:r>
            <w:proofErr w:type="spellStart"/>
            <w:r w:rsidRPr="00F9119C">
              <w:rPr>
                <w:rFonts w:ascii="Cambria" w:hAnsi="Cambria"/>
                <w:sz w:val="23"/>
                <w:szCs w:val="23"/>
              </w:rPr>
              <w:t>ies</w:t>
            </w:r>
            <w:proofErr w:type="spellEnd"/>
            <w:r w:rsidRPr="00F9119C">
              <w:rPr>
                <w:rFonts w:ascii="Cambria" w:hAnsi="Cambria"/>
                <w:sz w:val="23"/>
                <w:szCs w:val="23"/>
              </w:rPr>
              <w:t xml:space="preserve">) vis-à-vis the period specified in Clause </w:t>
            </w:r>
            <w:r w:rsidRPr="00F9119C">
              <w:rPr>
                <w:rFonts w:ascii="Cambria" w:hAnsi="Cambria"/>
                <w:color w:val="000099"/>
                <w:sz w:val="23"/>
                <w:szCs w:val="23"/>
              </w:rPr>
              <w:t>GCC 8.3.1</w:t>
            </w:r>
            <w:r w:rsidRPr="00F9119C">
              <w:rPr>
                <w:rFonts w:ascii="Cambria" w:hAnsi="Cambria"/>
                <w:sz w:val="23"/>
                <w:szCs w:val="23"/>
              </w:rPr>
              <w:t>, then without prejudice to any other rights or remedies available with the Employer, following shall also be applicable:</w:t>
            </w:r>
          </w:p>
          <w:p w14:paraId="04F58945" w14:textId="77777777" w:rsidR="00B37626" w:rsidRPr="00F9119C" w:rsidRDefault="00B37626" w:rsidP="00B37626">
            <w:pPr>
              <w:pStyle w:val="Default"/>
              <w:ind w:left="938" w:hanging="938"/>
              <w:jc w:val="both"/>
              <w:rPr>
                <w:rFonts w:ascii="Cambria" w:hAnsi="Cambria"/>
                <w:sz w:val="23"/>
                <w:szCs w:val="23"/>
              </w:rPr>
            </w:pPr>
          </w:p>
          <w:p w14:paraId="5A9FBD42"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The Defect Liability Period pursuant to Clause </w:t>
            </w:r>
            <w:r w:rsidRPr="00F9119C">
              <w:rPr>
                <w:rFonts w:ascii="Cambria" w:hAnsi="Cambria"/>
                <w:color w:val="000099"/>
                <w:sz w:val="23"/>
                <w:szCs w:val="23"/>
              </w:rPr>
              <w:t>GCC 40</w:t>
            </w:r>
            <w:r w:rsidRPr="00F9119C">
              <w:rPr>
                <w:rFonts w:ascii="Cambria" w:hAnsi="Cambria"/>
                <w:sz w:val="23"/>
                <w:szCs w:val="23"/>
              </w:rPr>
              <w:t xml:space="preserve"> for the Facilities or any relevant part thereof covered under the said performance security shall stand extended and the Contractor shall accordingly extend the validity of the Contract Performance Security to be furnished as per Clause </w:t>
            </w:r>
            <w:r w:rsidRPr="006E621D">
              <w:rPr>
                <w:rFonts w:ascii="Cambria" w:hAnsi="Cambria"/>
                <w:color w:val="000099"/>
                <w:sz w:val="23"/>
                <w:szCs w:val="23"/>
              </w:rPr>
              <w:t>GCC 8.3.1</w:t>
            </w:r>
            <w:r w:rsidRPr="00F9119C">
              <w:rPr>
                <w:rFonts w:ascii="Cambria" w:hAnsi="Cambria"/>
                <w:sz w:val="23"/>
                <w:szCs w:val="23"/>
              </w:rPr>
              <w:t xml:space="preserve"> by the period of delay as per Clause </w:t>
            </w:r>
            <w:r w:rsidRPr="006E621D">
              <w:rPr>
                <w:rFonts w:ascii="Cambria" w:hAnsi="Cambria"/>
                <w:color w:val="000099"/>
                <w:sz w:val="23"/>
                <w:szCs w:val="23"/>
              </w:rPr>
              <w:t>GCC 8.3.1.1 (c)</w:t>
            </w:r>
            <w:r w:rsidRPr="00F9119C">
              <w:rPr>
                <w:rFonts w:ascii="Cambria" w:hAnsi="Cambria"/>
                <w:sz w:val="23"/>
                <w:szCs w:val="23"/>
              </w:rPr>
              <w:t>, over and above the period required as per the Contract.</w:t>
            </w:r>
          </w:p>
          <w:p w14:paraId="3D2C78B9" w14:textId="77777777" w:rsidR="00B37626" w:rsidRPr="00F9119C" w:rsidRDefault="00B37626" w:rsidP="00B37626">
            <w:pPr>
              <w:pStyle w:val="Default"/>
              <w:ind w:left="1305"/>
              <w:jc w:val="both"/>
              <w:rPr>
                <w:rFonts w:ascii="Cambria" w:hAnsi="Cambria"/>
                <w:sz w:val="23"/>
                <w:szCs w:val="23"/>
              </w:rPr>
            </w:pPr>
          </w:p>
          <w:p w14:paraId="6E2032B0"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Alternatively, if the Contractor fails to extend the validity of the performance security pursuant to Clause GCC 8.3.1.1 (a), an </w:t>
            </w:r>
            <w:hyperlink r:id="rId9" w:history="1">
              <w:r w:rsidRPr="00F9119C">
                <w:rPr>
                  <w:rStyle w:val="Hyperlink"/>
                  <w:rFonts w:ascii="Cambria" w:hAnsi="Cambria"/>
                  <w:sz w:val="23"/>
                  <w:szCs w:val="23"/>
                </w:rPr>
                <w:t>amount @prevailing SBI Card Rate applicable for Inland Bank Guarantee +2%</w:t>
              </w:r>
            </w:hyperlink>
            <w:r w:rsidRPr="00F9119C">
              <w:rPr>
                <w:rFonts w:ascii="Cambria" w:hAnsi="Cambria"/>
                <w:sz w:val="23"/>
                <w:szCs w:val="23"/>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152159" w:rsidRDefault="00B37626" w:rsidP="00B37626">
            <w:pPr>
              <w:pStyle w:val="Default"/>
              <w:ind w:left="849"/>
              <w:jc w:val="both"/>
              <w:rPr>
                <w:rFonts w:ascii="Cambria" w:hAnsi="Cambria"/>
                <w:sz w:val="22"/>
                <w:szCs w:val="22"/>
              </w:rPr>
            </w:pPr>
          </w:p>
          <w:p w14:paraId="56E06624"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The period of delay for the above purpose shall be the time elapsed between the due date for submission of performance security as per the Contract and the date of performance security.</w:t>
            </w:r>
          </w:p>
          <w:p w14:paraId="79BB6783" w14:textId="77777777" w:rsidR="00B37626" w:rsidRPr="006405D7" w:rsidRDefault="00B37626" w:rsidP="00B37626">
            <w:pPr>
              <w:pStyle w:val="Default"/>
              <w:ind w:left="-87"/>
              <w:jc w:val="both"/>
              <w:rPr>
                <w:rFonts w:ascii="Cambria" w:hAnsi="Cambria"/>
                <w:sz w:val="14"/>
                <w:szCs w:val="14"/>
              </w:rPr>
            </w:pPr>
          </w:p>
          <w:p w14:paraId="257F1722"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A908CA">
              <w:rPr>
                <w:rFonts w:ascii="Cambria" w:hAnsi="Cambria"/>
                <w:b/>
                <w:bCs/>
                <w:sz w:val="23"/>
                <w:szCs w:val="23"/>
              </w:rPr>
              <w:t xml:space="preserve">may consider the bid submitted by the Contractor in future packages as non-responsive </w:t>
            </w:r>
            <w:r w:rsidRPr="00A908CA">
              <w:rPr>
                <w:rFonts w:ascii="Cambria" w:hAnsi="Cambria"/>
                <w:b/>
                <w:bCs/>
                <w:sz w:val="23"/>
                <w:szCs w:val="23"/>
              </w:rPr>
              <w:lastRenderedPageBreak/>
              <w:t>in line with ITB 13.6</w:t>
            </w:r>
            <w:r w:rsidRPr="00F9119C">
              <w:rPr>
                <w:rFonts w:ascii="Cambria" w:hAnsi="Cambria"/>
                <w:sz w:val="23"/>
                <w:szCs w:val="23"/>
              </w:rPr>
              <w:t xml:space="preserve"> and/or may terminate the Contract forthwith pursuant to GCC Clause 17. </w:t>
            </w:r>
          </w:p>
          <w:p w14:paraId="17A747A6" w14:textId="77777777" w:rsidR="00B37626" w:rsidRPr="006405D7" w:rsidRDefault="00B37626" w:rsidP="00B37626">
            <w:pPr>
              <w:pStyle w:val="Default"/>
              <w:jc w:val="both"/>
              <w:rPr>
                <w:rFonts w:ascii="Cambria" w:hAnsi="Cambria"/>
                <w:sz w:val="14"/>
                <w:szCs w:val="14"/>
              </w:rPr>
            </w:pPr>
          </w:p>
          <w:p w14:paraId="07746C0C" w14:textId="77777777" w:rsidR="00B37626" w:rsidRPr="00F9119C" w:rsidRDefault="00B37626" w:rsidP="00B37626">
            <w:pPr>
              <w:pStyle w:val="Default"/>
              <w:ind w:left="856" w:hanging="856"/>
              <w:jc w:val="both"/>
              <w:rPr>
                <w:rFonts w:ascii="Cambria" w:hAnsi="Cambria"/>
                <w:sz w:val="23"/>
                <w:szCs w:val="23"/>
              </w:rPr>
            </w:pPr>
            <w:r w:rsidRPr="00F9119C">
              <w:rPr>
                <w:rFonts w:ascii="Cambria" w:hAnsi="Cambria"/>
                <w:sz w:val="23"/>
                <w:szCs w:val="23"/>
              </w:rPr>
              <w:t>8.3.1.3</w:t>
            </w:r>
            <w:r w:rsidRPr="00F9119C">
              <w:rPr>
                <w:rFonts w:ascii="Cambria" w:hAnsi="Cambria"/>
                <w:sz w:val="23"/>
                <w:szCs w:val="23"/>
              </w:rPr>
              <w:tab/>
              <w:t xml:space="preserve">The above extension of Defect Liability Period or deduction shall not relieve the Contractor from any of his obligations and liabilities under the Contract. </w:t>
            </w:r>
          </w:p>
          <w:p w14:paraId="1861B971" w14:textId="77777777" w:rsidR="00B37626" w:rsidRPr="006405D7" w:rsidRDefault="00B37626" w:rsidP="00B37626">
            <w:pPr>
              <w:pStyle w:val="Default"/>
              <w:ind w:left="856" w:hanging="856"/>
              <w:jc w:val="both"/>
              <w:rPr>
                <w:rFonts w:ascii="Cambria" w:hAnsi="Cambria"/>
                <w:sz w:val="14"/>
                <w:szCs w:val="14"/>
              </w:rPr>
            </w:pPr>
          </w:p>
          <w:p w14:paraId="7813D68D" w14:textId="77777777" w:rsidR="00B37626" w:rsidRPr="00F9119C" w:rsidRDefault="00B37626" w:rsidP="00B37626">
            <w:pPr>
              <w:pStyle w:val="Default"/>
              <w:ind w:left="856" w:hanging="856"/>
              <w:jc w:val="both"/>
              <w:rPr>
                <w:rFonts w:ascii="Cambria" w:hAnsi="Cambria"/>
                <w:sz w:val="23"/>
                <w:szCs w:val="23"/>
              </w:rPr>
            </w:pPr>
            <w:r w:rsidRPr="00F9119C">
              <w:rPr>
                <w:rFonts w:ascii="Cambria" w:hAnsi="Cambria"/>
                <w:sz w:val="23"/>
                <w:szCs w:val="23"/>
              </w:rPr>
              <w:t>8.3.1.4</w:t>
            </w:r>
            <w:r w:rsidRPr="00F9119C">
              <w:rPr>
                <w:rFonts w:ascii="Cambria" w:hAnsi="Cambria"/>
                <w:sz w:val="23"/>
                <w:szCs w:val="23"/>
              </w:rPr>
              <w:tab/>
              <w:t>The Employer shall be sole judge in above regard.</w:t>
            </w:r>
          </w:p>
          <w:p w14:paraId="2C1AC966" w14:textId="77777777" w:rsidR="00B37626" w:rsidRPr="006405D7" w:rsidRDefault="00B37626" w:rsidP="00B37626">
            <w:pPr>
              <w:pStyle w:val="Default"/>
              <w:ind w:left="498" w:hanging="585"/>
              <w:jc w:val="both"/>
              <w:rPr>
                <w:rFonts w:ascii="Cambria" w:hAnsi="Cambria"/>
                <w:sz w:val="14"/>
                <w:szCs w:val="14"/>
              </w:rPr>
            </w:pPr>
          </w:p>
          <w:p w14:paraId="5FBCE0DF" w14:textId="1AAD105E" w:rsidR="00B37626" w:rsidRPr="00133CDE" w:rsidRDefault="00B37626" w:rsidP="00991C74">
            <w:pPr>
              <w:ind w:left="868" w:hanging="868"/>
              <w:jc w:val="both"/>
              <w:rPr>
                <w:rFonts w:ascii="Book Antiqua" w:hAnsi="Book Antiqua" w:cs="Arial"/>
              </w:rPr>
            </w:pPr>
            <w:r w:rsidRPr="00F9119C">
              <w:rPr>
                <w:rFonts w:ascii="Cambria" w:hAnsi="Cambria"/>
                <w:sz w:val="23"/>
                <w:szCs w:val="23"/>
              </w:rPr>
              <w:t>8.3.1.5   Apart from the performance security (</w:t>
            </w:r>
            <w:proofErr w:type="spellStart"/>
            <w:r w:rsidRPr="00F9119C">
              <w:rPr>
                <w:rFonts w:ascii="Cambria" w:hAnsi="Cambria"/>
                <w:sz w:val="23"/>
                <w:szCs w:val="23"/>
              </w:rPr>
              <w:t>ies</w:t>
            </w:r>
            <w:proofErr w:type="spellEnd"/>
            <w:r w:rsidRPr="00F9119C">
              <w:rPr>
                <w:rFonts w:ascii="Cambria" w:hAnsi="Cambria"/>
                <w:sz w:val="23"/>
                <w:szCs w:val="23"/>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w:t>
            </w:r>
            <w:proofErr w:type="gramStart"/>
            <w:r w:rsidRPr="00F9119C">
              <w:rPr>
                <w:rFonts w:ascii="Cambria" w:hAnsi="Cambria"/>
                <w:sz w:val="23"/>
                <w:szCs w:val="23"/>
              </w:rPr>
              <w:t>precedent</w:t>
            </w:r>
            <w:proofErr w:type="gramEnd"/>
            <w:r w:rsidRPr="00F9119C">
              <w:rPr>
                <w:rFonts w:ascii="Cambria" w:hAnsi="Cambria"/>
                <w:sz w:val="23"/>
                <w:szCs w:val="23"/>
              </w:rPr>
              <w:t xml:space="preserve"> for </w:t>
            </w:r>
            <w:proofErr w:type="gramStart"/>
            <w:r w:rsidRPr="00F9119C">
              <w:rPr>
                <w:rFonts w:ascii="Cambria" w:hAnsi="Cambria"/>
                <w:sz w:val="23"/>
                <w:szCs w:val="23"/>
              </w:rPr>
              <w:t>release</w:t>
            </w:r>
            <w:proofErr w:type="gramEnd"/>
            <w:r w:rsidRPr="00F9119C">
              <w:rPr>
                <w:rFonts w:ascii="Cambria" w:hAnsi="Cambria"/>
                <w:sz w:val="23"/>
                <w:szCs w:val="23"/>
              </w:rPr>
              <w:t xml:space="preserve"> of payment (other than Initial/Mobilization advance) due against such equipment/ works for which the said performance security is required to be submitted.</w:t>
            </w:r>
          </w:p>
        </w:tc>
      </w:tr>
      <w:tr w:rsidR="00AC4259" w:rsidRPr="00133CDE" w14:paraId="2A51D8B4" w14:textId="77777777" w:rsidTr="00623770">
        <w:tc>
          <w:tcPr>
            <w:tcW w:w="824" w:type="dxa"/>
            <w:tcBorders>
              <w:right w:val="single" w:sz="4" w:space="0" w:color="auto"/>
            </w:tcBorders>
          </w:tcPr>
          <w:p w14:paraId="176F3D79" w14:textId="77777777" w:rsidR="00AC4259" w:rsidRPr="00133CDE"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133CDE" w:rsidRDefault="00AC4259" w:rsidP="00AC4259">
            <w:pPr>
              <w:jc w:val="both"/>
              <w:rPr>
                <w:rFonts w:ascii="Book Antiqua" w:hAnsi="Book Antiqua" w:cs="Arial"/>
              </w:rPr>
            </w:pPr>
            <w:r w:rsidRPr="00933203">
              <w:rPr>
                <w:rFonts w:ascii="Cambria" w:hAnsi="Cambria" w:cs="Calibri"/>
                <w:sz w:val="23"/>
                <w:szCs w:val="23"/>
              </w:rPr>
              <w:t>GCC 8.3.2</w:t>
            </w:r>
          </w:p>
        </w:tc>
        <w:tc>
          <w:tcPr>
            <w:tcW w:w="7184" w:type="dxa"/>
            <w:tcBorders>
              <w:left w:val="nil"/>
            </w:tcBorders>
          </w:tcPr>
          <w:p w14:paraId="392491FE" w14:textId="77777777" w:rsidR="00AC4259" w:rsidRPr="00933203" w:rsidRDefault="00AC4259" w:rsidP="00AC4259">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4B018B93" w14:textId="77777777" w:rsidR="00AC4259" w:rsidRPr="006405D7" w:rsidRDefault="00AC4259" w:rsidP="00AC4259">
            <w:pPr>
              <w:pStyle w:val="Default"/>
              <w:jc w:val="both"/>
              <w:rPr>
                <w:rFonts w:ascii="Cambria" w:hAnsi="Cambria"/>
                <w:b/>
                <w:bCs/>
                <w:sz w:val="14"/>
                <w:szCs w:val="14"/>
              </w:rPr>
            </w:pPr>
          </w:p>
          <w:p w14:paraId="15545920" w14:textId="77777777" w:rsidR="00AC4259" w:rsidRPr="00933203" w:rsidRDefault="00AC4259" w:rsidP="00AC4259">
            <w:pPr>
              <w:pStyle w:val="Default"/>
              <w:jc w:val="both"/>
              <w:rPr>
                <w:rFonts w:ascii="Cambria" w:hAnsi="Cambria"/>
                <w:sz w:val="23"/>
                <w:szCs w:val="23"/>
              </w:rPr>
            </w:pPr>
            <w:r w:rsidRPr="00933203">
              <w:rPr>
                <w:rFonts w:ascii="Cambria" w:hAnsi="Cambria"/>
                <w:b/>
                <w:bCs/>
                <w:sz w:val="23"/>
                <w:szCs w:val="23"/>
              </w:rPr>
              <w:t>The performance security shall, at the contractor’s option, be in the form of a crossed bank draft/pay order /banker certified cheque in favour of Employer as stipulated in SCC or</w:t>
            </w:r>
            <w:r w:rsidRPr="00933203">
              <w:rPr>
                <w:rFonts w:ascii="Cambria" w:hAnsi="Cambria"/>
                <w:sz w:val="23"/>
                <w:szCs w:val="23"/>
              </w:rPr>
              <w:t xml:space="preserve"> in the Form of unconditional Bank Guarantee attached hereto in the Section VI - Sample Forms and Procedures. </w:t>
            </w:r>
          </w:p>
          <w:p w14:paraId="5FEBE87B" w14:textId="77777777" w:rsidR="00AC4259" w:rsidRPr="006405D7" w:rsidRDefault="00AC4259" w:rsidP="00AC4259">
            <w:pPr>
              <w:jc w:val="both"/>
              <w:rPr>
                <w:rFonts w:ascii="Cambria" w:hAnsi="Cambria" w:cs="Calibri"/>
                <w:b/>
                <w:bCs/>
                <w:sz w:val="16"/>
                <w:szCs w:val="16"/>
              </w:rPr>
            </w:pPr>
          </w:p>
          <w:p w14:paraId="784297F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933203" w:rsidRDefault="00AC4259" w:rsidP="00AC4259">
            <w:pPr>
              <w:pStyle w:val="Default"/>
              <w:jc w:val="both"/>
              <w:rPr>
                <w:rFonts w:ascii="Cambria" w:hAnsi="Cambria"/>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933203" w14:paraId="790BE984" w14:textId="77777777" w:rsidTr="00AC4259">
              <w:tc>
                <w:tcPr>
                  <w:tcW w:w="2359" w:type="dxa"/>
                  <w:shd w:val="clear" w:color="auto" w:fill="auto"/>
                </w:tcPr>
                <w:p w14:paraId="7DFFE755"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Payment Category</w:t>
                  </w:r>
                </w:p>
              </w:tc>
              <w:tc>
                <w:tcPr>
                  <w:tcW w:w="4964" w:type="dxa"/>
                  <w:shd w:val="clear" w:color="auto" w:fill="auto"/>
                </w:tcPr>
                <w:p w14:paraId="5D5AA229"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 xml:space="preserve">Performance Security </w:t>
                  </w:r>
                </w:p>
              </w:tc>
            </w:tr>
            <w:tr w:rsidR="00AC4259" w:rsidRPr="00933203" w14:paraId="4A7B446F" w14:textId="77777777" w:rsidTr="00AC4259">
              <w:tc>
                <w:tcPr>
                  <w:tcW w:w="2359" w:type="dxa"/>
                  <w:shd w:val="clear" w:color="auto" w:fill="auto"/>
                </w:tcPr>
                <w:p w14:paraId="590A590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 xml:space="preserve"> Sub-category</w:t>
                  </w:r>
                </w:p>
              </w:tc>
              <w:tc>
                <w:tcPr>
                  <w:tcW w:w="4964" w:type="dxa"/>
                  <w:shd w:val="clear" w:color="auto" w:fill="auto"/>
                </w:tcPr>
                <w:p w14:paraId="7D052C23" w14:textId="4A3AC395"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Performance Security Payment–</w:t>
                  </w:r>
                  <w:r w:rsidRPr="006E621D">
                    <w:rPr>
                      <w:rFonts w:ascii="Cambria" w:hAnsi="Cambria"/>
                      <w:b/>
                      <w:bCs/>
                      <w:color w:val="0033CC"/>
                      <w:sz w:val="23"/>
                      <w:szCs w:val="23"/>
                    </w:rPr>
                    <w:t>NR</w:t>
                  </w:r>
                  <w:r>
                    <w:rPr>
                      <w:rFonts w:ascii="Cambria" w:hAnsi="Cambria"/>
                      <w:b/>
                      <w:bCs/>
                      <w:color w:val="0033CC"/>
                      <w:sz w:val="23"/>
                      <w:szCs w:val="23"/>
                    </w:rPr>
                    <w:t>-I</w:t>
                  </w:r>
                </w:p>
              </w:tc>
            </w:tr>
            <w:tr w:rsidR="00AC4259" w:rsidRPr="00933203" w14:paraId="23B697E0" w14:textId="77777777" w:rsidTr="00AC4259">
              <w:tc>
                <w:tcPr>
                  <w:tcW w:w="2359" w:type="dxa"/>
                  <w:shd w:val="clear" w:color="auto" w:fill="auto"/>
                </w:tcPr>
                <w:p w14:paraId="75FD2AC4"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Name of Depositor</w:t>
                  </w:r>
                </w:p>
              </w:tc>
              <w:tc>
                <w:tcPr>
                  <w:tcW w:w="4964" w:type="dxa"/>
                  <w:shd w:val="clear" w:color="auto" w:fill="auto"/>
                </w:tcPr>
                <w:p w14:paraId="0C5E963F"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Name of the Contractor/</w:t>
                  </w:r>
                  <w:r>
                    <w:rPr>
                      <w:rFonts w:ascii="Cambria" w:hAnsi="Cambria"/>
                      <w:b/>
                      <w:bCs/>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Licensor etc.</w:t>
                  </w:r>
                </w:p>
              </w:tc>
            </w:tr>
            <w:tr w:rsidR="00AC4259" w:rsidRPr="00933203" w14:paraId="18823308" w14:textId="77777777" w:rsidTr="00AC4259">
              <w:tc>
                <w:tcPr>
                  <w:tcW w:w="2359" w:type="dxa"/>
                  <w:shd w:val="clear" w:color="auto" w:fill="auto"/>
                </w:tcPr>
                <w:p w14:paraId="2EED2D9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Vendor Code, if applicable</w:t>
                  </w:r>
                  <w:r w:rsidRPr="00933203">
                    <w:rPr>
                      <w:rFonts w:ascii="Cambria" w:hAnsi="Cambria"/>
                      <w:sz w:val="23"/>
                      <w:szCs w:val="23"/>
                    </w:rPr>
                    <w:t xml:space="preserve"> </w:t>
                  </w:r>
                </w:p>
              </w:tc>
              <w:tc>
                <w:tcPr>
                  <w:tcW w:w="4964" w:type="dxa"/>
                  <w:shd w:val="clear" w:color="auto" w:fill="auto"/>
                </w:tcPr>
                <w:p w14:paraId="5BF9C833"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POWERGRID vendor code of the Contractor</w:t>
                  </w:r>
                  <w:r w:rsidRPr="00933203">
                    <w:rPr>
                      <w:rFonts w:ascii="Cambria" w:hAnsi="Cambria"/>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 xml:space="preserve">Licensor etc., if existing </w:t>
                  </w:r>
                </w:p>
              </w:tc>
            </w:tr>
            <w:tr w:rsidR="00AC4259" w:rsidRPr="00933203" w14:paraId="2AF3A0E0" w14:textId="77777777" w:rsidTr="00AC4259">
              <w:tc>
                <w:tcPr>
                  <w:tcW w:w="2359" w:type="dxa"/>
                  <w:shd w:val="clear" w:color="auto" w:fill="auto"/>
                </w:tcPr>
                <w:p w14:paraId="55EC7FF7"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Payment Remarks</w:t>
                  </w:r>
                </w:p>
              </w:tc>
              <w:tc>
                <w:tcPr>
                  <w:tcW w:w="4964" w:type="dxa"/>
                  <w:shd w:val="clear" w:color="auto" w:fill="auto"/>
                </w:tcPr>
                <w:p w14:paraId="338C5DB4" w14:textId="55418A61" w:rsidR="00AC4259" w:rsidRPr="001002EA" w:rsidRDefault="00AC4259" w:rsidP="00C0609F">
                  <w:pPr>
                    <w:jc w:val="both"/>
                    <w:rPr>
                      <w:rFonts w:ascii="Book Antiqua" w:hAnsi="Book Antiqua" w:cstheme="minorHAnsi"/>
                      <w:b/>
                      <w:bCs/>
                    </w:rPr>
                  </w:pPr>
                  <w:r w:rsidRPr="00933203">
                    <w:rPr>
                      <w:rFonts w:ascii="Cambria" w:hAnsi="Cambria"/>
                      <w:b/>
                      <w:bCs/>
                      <w:sz w:val="23"/>
                      <w:szCs w:val="23"/>
                    </w:rPr>
                    <w:t>Performance Security for</w:t>
                  </w:r>
                  <w:r w:rsidRPr="00933203">
                    <w:rPr>
                      <w:rFonts w:ascii="Cambria" w:hAnsi="Cambria"/>
                      <w:b/>
                      <w:bCs/>
                      <w:color w:val="C00000"/>
                      <w:sz w:val="23"/>
                      <w:szCs w:val="23"/>
                    </w:rPr>
                    <w:t xml:space="preserve"> </w:t>
                  </w:r>
                  <w:r w:rsidR="00382695">
                    <w:rPr>
                      <w:rFonts w:ascii="Book Antiqua" w:hAnsi="Book Antiqua" w:cs="Arial"/>
                      <w:b/>
                      <w:bCs/>
                      <w:noProof/>
                      <w:color w:val="0000FF"/>
                    </w:rPr>
                    <w:t>Whitewash &amp; Painting of Residential, Non-Residential Buildings of Meerut Substation</w:t>
                  </w:r>
                  <w:r w:rsidR="006D1CAE" w:rsidRPr="006D1CAE">
                    <w:rPr>
                      <w:rFonts w:ascii="Book Antiqua" w:hAnsi="Book Antiqua" w:cs="Arial"/>
                      <w:b/>
                      <w:bCs/>
                      <w:noProof/>
                      <w:color w:val="0000FF"/>
                    </w:rPr>
                    <w:t>.</w:t>
                  </w:r>
                </w:p>
              </w:tc>
            </w:tr>
          </w:tbl>
          <w:p w14:paraId="5F6F8D16" w14:textId="77777777" w:rsidR="00AC4259" w:rsidRPr="00933203" w:rsidRDefault="00AC4259" w:rsidP="00AC4259">
            <w:pPr>
              <w:jc w:val="both"/>
              <w:rPr>
                <w:rFonts w:ascii="Cambria" w:hAnsi="Cambria"/>
                <w:b/>
                <w:bCs/>
                <w:sz w:val="23"/>
                <w:szCs w:val="23"/>
              </w:rPr>
            </w:pPr>
          </w:p>
          <w:p w14:paraId="434ADECB" w14:textId="55846B6B" w:rsidR="00AC4259" w:rsidRPr="00B30F3C" w:rsidRDefault="00AC4259" w:rsidP="00AC4259">
            <w:pPr>
              <w:jc w:val="both"/>
              <w:rPr>
                <w:rFonts w:ascii="Book Antiqua" w:hAnsi="Book Antiqua"/>
              </w:rPr>
            </w:pPr>
            <w:r w:rsidRPr="00933203">
              <w:rPr>
                <w:rFonts w:ascii="Cambria" w:hAnsi="Cambria"/>
                <w:b/>
                <w:bCs/>
                <w:sz w:val="23"/>
                <w:szCs w:val="23"/>
              </w:rPr>
              <w:t>The copy of ‘Online Payment Acknowledgement – Suppliers’</w:t>
            </w:r>
            <w:r w:rsidRPr="00933203">
              <w:rPr>
                <w:rFonts w:ascii="Cambria" w:hAnsi="Cambria"/>
                <w:sz w:val="23"/>
                <w:szCs w:val="23"/>
              </w:rPr>
              <w:t xml:space="preserve"> </w:t>
            </w:r>
            <w:r w:rsidRPr="00933203">
              <w:rPr>
                <w:rFonts w:ascii="Cambria" w:hAnsi="Cambria"/>
                <w:b/>
                <w:bCs/>
                <w:sz w:val="23"/>
                <w:szCs w:val="23"/>
              </w:rPr>
              <w:t xml:space="preserve">generated subsequent to the payment shall be submitted by the </w:t>
            </w:r>
            <w:r w:rsidRPr="00933203">
              <w:rPr>
                <w:rFonts w:ascii="Cambria" w:hAnsi="Cambria"/>
                <w:b/>
                <w:bCs/>
                <w:sz w:val="23"/>
                <w:szCs w:val="23"/>
              </w:rPr>
              <w:lastRenderedPageBreak/>
              <w:t>Contractor. The online payment facility shall be for payment in Indian Rupees only.</w:t>
            </w:r>
          </w:p>
        </w:tc>
      </w:tr>
      <w:tr w:rsidR="00562791" w:rsidRPr="00133CDE" w14:paraId="2301602B" w14:textId="77777777" w:rsidTr="00623770">
        <w:tc>
          <w:tcPr>
            <w:tcW w:w="824" w:type="dxa"/>
            <w:tcBorders>
              <w:right w:val="single" w:sz="4" w:space="0" w:color="auto"/>
            </w:tcBorders>
          </w:tcPr>
          <w:p w14:paraId="257F5A73"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422B69E5" w:rsidR="00562791" w:rsidRPr="00133CDE" w:rsidRDefault="00562791" w:rsidP="00562791">
            <w:pPr>
              <w:jc w:val="both"/>
              <w:rPr>
                <w:rFonts w:ascii="Book Antiqua" w:hAnsi="Book Antiqua" w:cs="Arial"/>
              </w:rPr>
            </w:pPr>
            <w:r>
              <w:rPr>
                <w:rFonts w:ascii="Cambria" w:hAnsi="Cambria" w:cs="Calibri"/>
                <w:sz w:val="23"/>
                <w:szCs w:val="23"/>
              </w:rPr>
              <w:t>GCC 8.3.3</w:t>
            </w:r>
          </w:p>
        </w:tc>
        <w:tc>
          <w:tcPr>
            <w:tcW w:w="7184" w:type="dxa"/>
            <w:tcBorders>
              <w:left w:val="nil"/>
            </w:tcBorders>
          </w:tcPr>
          <w:p w14:paraId="168A3E80" w14:textId="77777777" w:rsidR="00562791" w:rsidRPr="009447EC" w:rsidRDefault="00562791" w:rsidP="00562791">
            <w:pPr>
              <w:jc w:val="both"/>
              <w:rPr>
                <w:rFonts w:ascii="Cambria" w:hAnsi="Cambria" w:cs="Calibri"/>
                <w:b/>
                <w:bCs/>
                <w:sz w:val="23"/>
                <w:szCs w:val="23"/>
              </w:rPr>
            </w:pPr>
            <w:r w:rsidRPr="009447EC">
              <w:rPr>
                <w:rFonts w:ascii="Cambria" w:hAnsi="Cambria" w:cs="Calibri"/>
                <w:b/>
                <w:bCs/>
                <w:sz w:val="23"/>
                <w:szCs w:val="23"/>
              </w:rPr>
              <w:t>Replacing Sub-Clause GCC 8.3.</w:t>
            </w:r>
            <w:r>
              <w:rPr>
                <w:rFonts w:ascii="Cambria" w:hAnsi="Cambria" w:cs="Calibri"/>
                <w:b/>
                <w:bCs/>
                <w:sz w:val="23"/>
                <w:szCs w:val="23"/>
              </w:rPr>
              <w:t>3</w:t>
            </w:r>
            <w:r w:rsidRPr="009447EC">
              <w:rPr>
                <w:rFonts w:ascii="Cambria" w:hAnsi="Cambria" w:cs="Calibri"/>
                <w:b/>
                <w:bCs/>
                <w:sz w:val="23"/>
                <w:szCs w:val="23"/>
              </w:rPr>
              <w:t xml:space="preserve"> with the following:</w:t>
            </w:r>
          </w:p>
          <w:p w14:paraId="508C72D7" w14:textId="77777777" w:rsidR="00562791" w:rsidRDefault="00562791" w:rsidP="00562791">
            <w:pPr>
              <w:pStyle w:val="Default"/>
              <w:jc w:val="both"/>
              <w:rPr>
                <w:rFonts w:ascii="Cambria" w:hAnsi="Cambria"/>
                <w:b/>
                <w:bCs/>
                <w:sz w:val="23"/>
                <w:szCs w:val="23"/>
              </w:rPr>
            </w:pPr>
          </w:p>
          <w:p w14:paraId="371E80BE" w14:textId="7A0C2DD6" w:rsidR="00562791" w:rsidRDefault="00562791" w:rsidP="00562791">
            <w:pPr>
              <w:pStyle w:val="Default"/>
              <w:jc w:val="both"/>
              <w:rPr>
                <w:rFonts w:ascii="Cambria" w:hAnsi="Cambria"/>
                <w:sz w:val="23"/>
                <w:szCs w:val="23"/>
              </w:rPr>
            </w:pPr>
            <w:r w:rsidRPr="009447EC">
              <w:rPr>
                <w:rFonts w:ascii="Cambria" w:hAnsi="Cambria"/>
                <w:sz w:val="23"/>
                <w:szCs w:val="23"/>
              </w:rPr>
              <w:t>Reduction in the security pro rata to the Contract Price of any part of the Facilities is not admissible. However, if the Defects Liability Period has been extended on any part of the Facilities pursuant to GCC Clause 18.0 hereof, the Contractor shall issue an additional security in an amount proportionate to the Contract Price of that part. The security shall be returned to the Contractor immediately after its</w:t>
            </w:r>
            <w:r>
              <w:rPr>
                <w:rFonts w:ascii="Cambria" w:hAnsi="Cambria"/>
                <w:sz w:val="23"/>
                <w:szCs w:val="23"/>
              </w:rPr>
              <w:t xml:space="preserve"> </w:t>
            </w:r>
            <w:r w:rsidRPr="009447EC">
              <w:rPr>
                <w:rFonts w:ascii="Cambria" w:hAnsi="Cambria"/>
                <w:sz w:val="23"/>
                <w:szCs w:val="23"/>
              </w:rPr>
              <w:t xml:space="preserve">expiration, provided, however, that if the Contractor pursuant to GCC Clause 40.0, is liable for an extended warranty obligation, the performance security shall be reduced to </w:t>
            </w:r>
            <w:r w:rsidR="00CC4D73" w:rsidRPr="00CC4D73">
              <w:rPr>
                <w:rFonts w:cs="Arial"/>
                <w:b/>
                <w:bCs/>
                <w:noProof/>
                <w:color w:val="0000FF"/>
                <w:lang w:bidi="ar-SA"/>
              </w:rPr>
              <w:t>Ten</w:t>
            </w:r>
            <w:r w:rsidRPr="00CC4D73">
              <w:rPr>
                <w:rFonts w:cs="Arial"/>
                <w:b/>
                <w:bCs/>
                <w:noProof/>
                <w:color w:val="0000FF"/>
                <w:lang w:bidi="ar-SA"/>
              </w:rPr>
              <w:t xml:space="preserve"> </w:t>
            </w:r>
            <w:r w:rsidR="00CC4D73" w:rsidRPr="00CC4D73">
              <w:rPr>
                <w:rFonts w:cs="Arial"/>
                <w:b/>
                <w:bCs/>
                <w:noProof/>
                <w:color w:val="0000FF"/>
                <w:lang w:bidi="ar-SA"/>
              </w:rPr>
              <w:t>P</w:t>
            </w:r>
            <w:r w:rsidRPr="00CC4D73">
              <w:rPr>
                <w:rFonts w:cs="Arial"/>
                <w:b/>
                <w:bCs/>
                <w:noProof/>
                <w:color w:val="0000FF"/>
                <w:lang w:bidi="ar-SA"/>
              </w:rPr>
              <w:t>ercent (</w:t>
            </w:r>
            <w:r w:rsidR="00CC4D73" w:rsidRPr="00CC4D73">
              <w:rPr>
                <w:rFonts w:cs="Arial"/>
                <w:b/>
                <w:bCs/>
                <w:noProof/>
                <w:color w:val="0000FF"/>
                <w:lang w:bidi="ar-SA"/>
              </w:rPr>
              <w:t>10</w:t>
            </w:r>
            <w:r w:rsidRPr="00CC4D73">
              <w:rPr>
                <w:rFonts w:cs="Arial"/>
                <w:b/>
                <w:bCs/>
                <w:noProof/>
                <w:color w:val="0000FF"/>
                <w:lang w:bidi="ar-SA"/>
              </w:rPr>
              <w:t>%)</w:t>
            </w:r>
            <w:r w:rsidRPr="009447EC">
              <w:rPr>
                <w:rFonts w:ascii="Cambria" w:hAnsi="Cambria"/>
                <w:sz w:val="23"/>
                <w:szCs w:val="23"/>
              </w:rPr>
              <w:t xml:space="preserve"> of the value of the component covered by the extended warranty</w:t>
            </w:r>
            <w:r>
              <w:rPr>
                <w:rFonts w:ascii="Cambria" w:hAnsi="Cambria"/>
                <w:sz w:val="23"/>
                <w:szCs w:val="23"/>
              </w:rPr>
              <w:t>.</w:t>
            </w:r>
          </w:p>
          <w:p w14:paraId="745604C1" w14:textId="65A96FBF" w:rsidR="00562791" w:rsidRPr="00133CDE" w:rsidRDefault="00562791" w:rsidP="00562791">
            <w:pPr>
              <w:pStyle w:val="BodyText"/>
              <w:ind w:right="123"/>
              <w:rPr>
                <w:szCs w:val="24"/>
              </w:rPr>
            </w:pPr>
          </w:p>
        </w:tc>
      </w:tr>
      <w:tr w:rsidR="00562791" w:rsidRPr="00133CDE" w14:paraId="588D3715" w14:textId="77777777" w:rsidTr="00623770">
        <w:tc>
          <w:tcPr>
            <w:tcW w:w="824" w:type="dxa"/>
            <w:tcBorders>
              <w:right w:val="single" w:sz="4" w:space="0" w:color="auto"/>
            </w:tcBorders>
          </w:tcPr>
          <w:p w14:paraId="72BD3122"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133CDE" w:rsidRDefault="00562791" w:rsidP="00562791">
            <w:pPr>
              <w:jc w:val="both"/>
              <w:rPr>
                <w:rFonts w:ascii="Book Antiqua" w:hAnsi="Book Antiqua"/>
              </w:rPr>
            </w:pPr>
            <w:r w:rsidRPr="00933203">
              <w:rPr>
                <w:rFonts w:ascii="Cambria" w:hAnsi="Cambria"/>
                <w:sz w:val="23"/>
                <w:szCs w:val="23"/>
              </w:rPr>
              <w:t>GCC 8.3.4</w:t>
            </w:r>
          </w:p>
        </w:tc>
        <w:tc>
          <w:tcPr>
            <w:tcW w:w="7184" w:type="dxa"/>
            <w:tcBorders>
              <w:left w:val="nil"/>
            </w:tcBorders>
          </w:tcPr>
          <w:p w14:paraId="636E00E2" w14:textId="77777777" w:rsidR="00562791" w:rsidRPr="00933203" w:rsidRDefault="00562791" w:rsidP="0056279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0E24C44F" w14:textId="77777777" w:rsidR="00562791" w:rsidRPr="006405D7" w:rsidRDefault="00562791" w:rsidP="00562791">
            <w:pPr>
              <w:jc w:val="both"/>
              <w:rPr>
                <w:rFonts w:ascii="Cambria" w:hAnsi="Cambria"/>
                <w:b/>
                <w:bCs/>
                <w:sz w:val="16"/>
                <w:szCs w:val="16"/>
              </w:rPr>
            </w:pPr>
          </w:p>
          <w:p w14:paraId="736A856A" w14:textId="338BB4E3" w:rsidR="00562791" w:rsidRPr="00133CDE" w:rsidRDefault="00562791" w:rsidP="00562791">
            <w:pPr>
              <w:jc w:val="both"/>
              <w:rPr>
                <w:rFonts w:ascii="Book Antiqua" w:eastAsia="Calibri" w:hAnsi="Book Antiqua" w:cs="Book Antiqua"/>
                <w:b/>
                <w:bCs/>
                <w:color w:val="000000"/>
                <w:lang w:bidi="hi-IN"/>
              </w:rPr>
            </w:pPr>
            <w:r w:rsidRPr="006E621D">
              <w:rPr>
                <w:rFonts w:ascii="Cambria" w:hAnsi="Cambria"/>
                <w:sz w:val="23"/>
                <w:szCs w:val="23"/>
              </w:rPr>
              <w:t xml:space="preserve">For this package bids from Joint Venture is not permitted. </w:t>
            </w:r>
          </w:p>
        </w:tc>
      </w:tr>
      <w:tr w:rsidR="00562791" w:rsidRPr="00133CDE" w14:paraId="1BCD8511" w14:textId="77777777" w:rsidTr="00623770">
        <w:tc>
          <w:tcPr>
            <w:tcW w:w="824" w:type="dxa"/>
            <w:tcBorders>
              <w:right w:val="single" w:sz="4" w:space="0" w:color="auto"/>
            </w:tcBorders>
          </w:tcPr>
          <w:p w14:paraId="23E53145"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133CDE" w:rsidRDefault="00562791" w:rsidP="00562791">
            <w:pPr>
              <w:jc w:val="both"/>
              <w:rPr>
                <w:rFonts w:ascii="Book Antiqua" w:hAnsi="Book Antiqua"/>
              </w:rPr>
            </w:pPr>
            <w:r w:rsidRPr="00933203">
              <w:rPr>
                <w:rFonts w:ascii="Cambria" w:hAnsi="Cambria" w:cs="Calibri"/>
                <w:sz w:val="23"/>
                <w:szCs w:val="23"/>
              </w:rPr>
              <w:t>GCC 8.3.6</w:t>
            </w:r>
          </w:p>
        </w:tc>
        <w:tc>
          <w:tcPr>
            <w:tcW w:w="7184" w:type="dxa"/>
            <w:tcBorders>
              <w:left w:val="nil"/>
            </w:tcBorders>
          </w:tcPr>
          <w:p w14:paraId="546BCCC3" w14:textId="77777777" w:rsidR="00562791" w:rsidRPr="00933203" w:rsidRDefault="00562791" w:rsidP="00562791">
            <w:pPr>
              <w:pStyle w:val="Default"/>
              <w:jc w:val="both"/>
              <w:rPr>
                <w:rFonts w:ascii="Cambria" w:hAnsi="Cambria"/>
                <w:b/>
                <w:bCs/>
                <w:sz w:val="23"/>
                <w:szCs w:val="23"/>
              </w:rPr>
            </w:pPr>
            <w:r w:rsidRPr="00933203">
              <w:rPr>
                <w:rFonts w:ascii="Cambria" w:hAnsi="Cambria"/>
                <w:b/>
                <w:bCs/>
                <w:sz w:val="23"/>
                <w:szCs w:val="23"/>
              </w:rPr>
              <w:t>Add new sub Clause GCC 8.3.6</w:t>
            </w:r>
          </w:p>
          <w:p w14:paraId="469B4156" w14:textId="77777777" w:rsidR="00562791" w:rsidRPr="006405D7" w:rsidRDefault="00562791" w:rsidP="00562791">
            <w:pPr>
              <w:pStyle w:val="Default"/>
              <w:jc w:val="both"/>
              <w:rPr>
                <w:rFonts w:ascii="Cambria" w:hAnsi="Cambria"/>
                <w:b/>
                <w:bCs/>
                <w:sz w:val="16"/>
                <w:szCs w:val="16"/>
              </w:rPr>
            </w:pPr>
          </w:p>
          <w:p w14:paraId="52DA4D1F" w14:textId="4D265AAE" w:rsidR="00562791" w:rsidRPr="00133CDE" w:rsidRDefault="00562791" w:rsidP="00562791">
            <w:pPr>
              <w:jc w:val="both"/>
              <w:rPr>
                <w:rFonts w:ascii="Book Antiqua" w:eastAsia="Calibri" w:hAnsi="Book Antiqua" w:cs="Book Antiqua"/>
                <w:b/>
                <w:bCs/>
                <w:color w:val="000000"/>
                <w:lang w:bidi="hi-IN"/>
              </w:rPr>
            </w:pPr>
            <w:r w:rsidRPr="00933203">
              <w:rPr>
                <w:rFonts w:ascii="Cambria" w:hAnsi="Cambria"/>
                <w:sz w:val="23"/>
                <w:szCs w:val="23"/>
              </w:rPr>
              <w:t>During execution of contract the Contractor, after submission of Performance Security in form of a crossed bank draft/</w:t>
            </w:r>
            <w:r>
              <w:rPr>
                <w:rFonts w:ascii="Cambria" w:hAnsi="Cambria"/>
                <w:sz w:val="23"/>
                <w:szCs w:val="23"/>
              </w:rPr>
              <w:t xml:space="preserve"> </w:t>
            </w:r>
            <w:r w:rsidRPr="00933203">
              <w:rPr>
                <w:rFonts w:ascii="Cambria" w:hAnsi="Cambria"/>
                <w:sz w:val="23"/>
                <w:szCs w:val="23"/>
              </w:rPr>
              <w:t>pay order/</w:t>
            </w:r>
            <w:r>
              <w:rPr>
                <w:rFonts w:ascii="Cambria" w:hAnsi="Cambria"/>
                <w:sz w:val="23"/>
                <w:szCs w:val="23"/>
              </w:rPr>
              <w:t xml:space="preserve"> </w:t>
            </w:r>
            <w:r w:rsidRPr="00933203">
              <w:rPr>
                <w:rFonts w:ascii="Cambria" w:hAnsi="Cambria"/>
                <w:sz w:val="23"/>
                <w:szCs w:val="23"/>
              </w:rPr>
              <w:t>banker certified cheque/</w:t>
            </w:r>
            <w:r>
              <w:rPr>
                <w:rFonts w:ascii="Cambria" w:hAnsi="Cambria"/>
                <w:sz w:val="23"/>
                <w:szCs w:val="23"/>
              </w:rPr>
              <w:t xml:space="preserve"> </w:t>
            </w:r>
            <w:r w:rsidRPr="00933203">
              <w:rPr>
                <w:rFonts w:ascii="Cambria" w:hAnsi="Cambria"/>
                <w:sz w:val="23"/>
                <w:szCs w:val="23"/>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133CDE" w14:paraId="23CF9D09" w14:textId="77777777" w:rsidTr="00623770">
        <w:tc>
          <w:tcPr>
            <w:tcW w:w="824" w:type="dxa"/>
            <w:tcBorders>
              <w:right w:val="single" w:sz="4" w:space="0" w:color="auto"/>
            </w:tcBorders>
          </w:tcPr>
          <w:p w14:paraId="59DA2CBB"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133CDE" w:rsidRDefault="00562791" w:rsidP="00562791">
            <w:pPr>
              <w:jc w:val="both"/>
              <w:rPr>
                <w:rFonts w:ascii="Book Antiqua" w:hAnsi="Book Antiqua"/>
              </w:rPr>
            </w:pPr>
            <w:r w:rsidRPr="00933203">
              <w:rPr>
                <w:rFonts w:ascii="Cambria" w:hAnsi="Cambria" w:cs="Calibri"/>
                <w:sz w:val="23"/>
                <w:szCs w:val="23"/>
              </w:rPr>
              <w:t>GCC 8.4</w:t>
            </w:r>
          </w:p>
        </w:tc>
        <w:tc>
          <w:tcPr>
            <w:tcW w:w="7184" w:type="dxa"/>
            <w:tcBorders>
              <w:left w:val="nil"/>
            </w:tcBorders>
          </w:tcPr>
          <w:p w14:paraId="62123EBD" w14:textId="77777777" w:rsidR="00562791" w:rsidRPr="00933203" w:rsidRDefault="00562791" w:rsidP="0056279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70FDB4D2" w14:textId="77777777" w:rsidR="00562791" w:rsidRPr="006405D7" w:rsidRDefault="00562791" w:rsidP="00562791">
            <w:pPr>
              <w:jc w:val="both"/>
              <w:rPr>
                <w:rFonts w:ascii="Cambria" w:hAnsi="Cambria" w:cs="Calibri"/>
                <w:b/>
                <w:bCs/>
                <w:sz w:val="16"/>
                <w:szCs w:val="16"/>
              </w:rPr>
            </w:pPr>
          </w:p>
          <w:p w14:paraId="500EC629" w14:textId="77777777" w:rsidR="00562791" w:rsidRDefault="00562791" w:rsidP="00562791">
            <w:pPr>
              <w:autoSpaceDE w:val="0"/>
              <w:autoSpaceDN w:val="0"/>
              <w:adjustRightInd w:val="0"/>
              <w:jc w:val="both"/>
              <w:rPr>
                <w:rFonts w:ascii="Cambria" w:hAnsi="Cambria"/>
                <w:sz w:val="22"/>
                <w:szCs w:val="22"/>
              </w:rPr>
            </w:pPr>
            <w:r w:rsidRPr="00840DC3">
              <w:rPr>
                <w:rFonts w:ascii="Cambria" w:hAnsi="Cambria"/>
                <w:sz w:val="22"/>
                <w:szCs w:val="22"/>
              </w:rPr>
              <w:t xml:space="preserve">Issuing Banks </w:t>
            </w:r>
            <w:proofErr w:type="gramStart"/>
            <w:r w:rsidRPr="00840DC3">
              <w:rPr>
                <w:rFonts w:ascii="Cambria" w:hAnsi="Cambria"/>
                <w:sz w:val="22"/>
                <w:szCs w:val="22"/>
              </w:rPr>
              <w:t>The</w:t>
            </w:r>
            <w:proofErr w:type="gramEnd"/>
            <w:r w:rsidRPr="00840DC3">
              <w:rPr>
                <w:rFonts w:ascii="Cambria" w:hAnsi="Cambria"/>
                <w:sz w:val="22"/>
                <w:szCs w:val="22"/>
              </w:rPr>
              <w:t xml:space="preserve"> Bank Guarantee for Advance Payment Security and Performance Security are to be provided by the Contractor, which should be issued either:</w:t>
            </w:r>
          </w:p>
          <w:p w14:paraId="61D5060F" w14:textId="77777777" w:rsidR="00562791" w:rsidRPr="00840DC3" w:rsidRDefault="00562791" w:rsidP="00562791">
            <w:pPr>
              <w:autoSpaceDE w:val="0"/>
              <w:autoSpaceDN w:val="0"/>
              <w:adjustRightInd w:val="0"/>
              <w:jc w:val="both"/>
              <w:rPr>
                <w:rFonts w:ascii="Cambria" w:hAnsi="Cambria"/>
                <w:sz w:val="22"/>
                <w:szCs w:val="22"/>
              </w:rPr>
            </w:pPr>
          </w:p>
          <w:p w14:paraId="44564E42" w14:textId="77777777" w:rsidR="00562791" w:rsidRDefault="00562791" w:rsidP="00562791">
            <w:pPr>
              <w:ind w:left="497" w:hanging="441"/>
              <w:jc w:val="both"/>
              <w:rPr>
                <w:rFonts w:ascii="Cambria" w:hAnsi="Cambria"/>
                <w:sz w:val="22"/>
                <w:szCs w:val="22"/>
              </w:rPr>
            </w:pPr>
            <w:r w:rsidRPr="00840DC3">
              <w:rPr>
                <w:rFonts w:ascii="Cambria" w:hAnsi="Cambria"/>
                <w:sz w:val="22"/>
                <w:szCs w:val="22"/>
              </w:rPr>
              <w:t>(a)</w:t>
            </w:r>
            <w:r>
              <w:rPr>
                <w:rFonts w:ascii="Cambria" w:hAnsi="Cambria"/>
                <w:sz w:val="22"/>
                <w:szCs w:val="22"/>
              </w:rPr>
              <w:t xml:space="preserve"> </w:t>
            </w:r>
            <w:r w:rsidRPr="00840DC3">
              <w:rPr>
                <w:rFonts w:ascii="Cambria" w:hAnsi="Cambria"/>
                <w:sz w:val="22"/>
                <w:szCs w:val="22"/>
              </w:rPr>
              <w:t xml:space="preserve"> by a Public Sector Bank located in India, or</w:t>
            </w:r>
          </w:p>
          <w:p w14:paraId="3E050787" w14:textId="77777777" w:rsidR="00562791" w:rsidRPr="00840DC3" w:rsidRDefault="00562791" w:rsidP="00562791">
            <w:pPr>
              <w:autoSpaceDE w:val="0"/>
              <w:autoSpaceDN w:val="0"/>
              <w:adjustRightInd w:val="0"/>
              <w:jc w:val="both"/>
              <w:rPr>
                <w:rFonts w:ascii="Cambria" w:hAnsi="Cambria"/>
                <w:sz w:val="22"/>
                <w:szCs w:val="22"/>
              </w:rPr>
            </w:pPr>
          </w:p>
          <w:p w14:paraId="61FE9FCE" w14:textId="77777777" w:rsidR="00562791" w:rsidRDefault="00562791" w:rsidP="00562791">
            <w:pPr>
              <w:ind w:left="497" w:hanging="441"/>
              <w:jc w:val="both"/>
              <w:rPr>
                <w:rFonts w:ascii="Cambria" w:hAnsi="Cambria"/>
                <w:sz w:val="22"/>
                <w:szCs w:val="22"/>
              </w:rPr>
            </w:pPr>
            <w:r>
              <w:rPr>
                <w:rFonts w:ascii="Cambria" w:hAnsi="Cambria"/>
                <w:sz w:val="22"/>
                <w:szCs w:val="22"/>
              </w:rPr>
              <w:t xml:space="preserve">(b)  </w:t>
            </w:r>
            <w:r w:rsidRPr="00840DC3">
              <w:rPr>
                <w:rFonts w:ascii="Cambria" w:hAnsi="Cambria"/>
                <w:sz w:val="22"/>
                <w:szCs w:val="22"/>
              </w:rPr>
              <w:t>a scheduled Indian Bank having paid up capital (net of any accumulated losses) of Rs. 1,000 Million or above (the latest annual report</w:t>
            </w:r>
            <w:r>
              <w:rPr>
                <w:rFonts w:ascii="Cambria" w:hAnsi="Cambria"/>
                <w:sz w:val="22"/>
                <w:szCs w:val="22"/>
              </w:rPr>
              <w:t xml:space="preserve"> </w:t>
            </w:r>
            <w:r w:rsidRPr="00840DC3">
              <w:rPr>
                <w:rFonts w:ascii="Cambria" w:hAnsi="Cambria"/>
                <w:sz w:val="22"/>
                <w:szCs w:val="22"/>
              </w:rPr>
              <w:t>of the Bank should support compliance of capital adequacy ratio requirement), or</w:t>
            </w:r>
          </w:p>
          <w:p w14:paraId="004592E8" w14:textId="77777777" w:rsidR="00562791" w:rsidRPr="00840DC3" w:rsidRDefault="00562791" w:rsidP="00562791">
            <w:pPr>
              <w:autoSpaceDE w:val="0"/>
              <w:autoSpaceDN w:val="0"/>
              <w:adjustRightInd w:val="0"/>
              <w:jc w:val="both"/>
              <w:rPr>
                <w:rFonts w:ascii="Cambria" w:hAnsi="Cambria"/>
                <w:sz w:val="22"/>
                <w:szCs w:val="22"/>
              </w:rPr>
            </w:pPr>
          </w:p>
          <w:p w14:paraId="0821856F" w14:textId="77777777" w:rsidR="00562791" w:rsidRDefault="00562791" w:rsidP="00562791">
            <w:pPr>
              <w:ind w:left="497" w:hanging="441"/>
              <w:jc w:val="both"/>
              <w:rPr>
                <w:rFonts w:ascii="Cambria" w:hAnsi="Cambria"/>
                <w:b/>
                <w:bCs/>
                <w:sz w:val="22"/>
                <w:szCs w:val="22"/>
              </w:rPr>
            </w:pPr>
            <w:r w:rsidRPr="00840DC3">
              <w:rPr>
                <w:rFonts w:ascii="Cambria" w:hAnsi="Cambria"/>
                <w:sz w:val="22"/>
                <w:szCs w:val="22"/>
              </w:rPr>
              <w:t>(c</w:t>
            </w:r>
            <w:proofErr w:type="gramStart"/>
            <w:r w:rsidRPr="00840DC3">
              <w:rPr>
                <w:rFonts w:ascii="Cambria" w:hAnsi="Cambria"/>
                <w:sz w:val="22"/>
                <w:szCs w:val="22"/>
              </w:rPr>
              <w:t xml:space="preserve">) </w:t>
            </w:r>
            <w:r>
              <w:rPr>
                <w:rFonts w:ascii="Cambria" w:hAnsi="Cambria"/>
                <w:sz w:val="22"/>
                <w:szCs w:val="22"/>
              </w:rPr>
              <w:t xml:space="preserve"> </w:t>
            </w:r>
            <w:r w:rsidRPr="00840DC3">
              <w:rPr>
                <w:rFonts w:ascii="Cambria" w:hAnsi="Cambria"/>
                <w:sz w:val="22"/>
                <w:szCs w:val="22"/>
              </w:rPr>
              <w:t>by</w:t>
            </w:r>
            <w:proofErr w:type="gramEnd"/>
            <w:r w:rsidRPr="00840DC3">
              <w:rPr>
                <w:rFonts w:ascii="Cambria" w:hAnsi="Cambria"/>
                <w:sz w:val="22"/>
                <w:szCs w:val="22"/>
              </w:rPr>
              <w:t xml:space="preserve"> a foreign bank or a subsidiary of a foreign bank, acceptable to the</w:t>
            </w:r>
            <w:r>
              <w:rPr>
                <w:rFonts w:ascii="Cambria" w:hAnsi="Cambria"/>
                <w:sz w:val="22"/>
                <w:szCs w:val="22"/>
              </w:rPr>
              <w:t xml:space="preserve"> </w:t>
            </w:r>
            <w:r w:rsidRPr="00840DC3">
              <w:rPr>
                <w:rFonts w:ascii="Cambria" w:hAnsi="Cambria"/>
                <w:sz w:val="22"/>
                <w:szCs w:val="22"/>
              </w:rPr>
              <w:t xml:space="preserve">Employer, with overall international corporate rating or rating of </w:t>
            </w:r>
            <w:proofErr w:type="gramStart"/>
            <w:r w:rsidRPr="00840DC3">
              <w:rPr>
                <w:rFonts w:ascii="Cambria" w:hAnsi="Cambria"/>
                <w:sz w:val="22"/>
                <w:szCs w:val="22"/>
              </w:rPr>
              <w:t>long</w:t>
            </w:r>
            <w:r>
              <w:rPr>
                <w:rFonts w:ascii="Cambria" w:hAnsi="Cambria"/>
                <w:sz w:val="22"/>
                <w:szCs w:val="22"/>
              </w:rPr>
              <w:t xml:space="preserve"> </w:t>
            </w:r>
            <w:r w:rsidRPr="00840DC3">
              <w:rPr>
                <w:rFonts w:ascii="Cambria" w:hAnsi="Cambria"/>
                <w:sz w:val="22"/>
                <w:szCs w:val="22"/>
              </w:rPr>
              <w:t>term</w:t>
            </w:r>
            <w:proofErr w:type="gramEnd"/>
            <w:r w:rsidRPr="00840DC3">
              <w:rPr>
                <w:rFonts w:ascii="Cambria" w:hAnsi="Cambria"/>
                <w:sz w:val="22"/>
                <w:szCs w:val="22"/>
              </w:rPr>
              <w:t xml:space="preserve"> debt not less than A- (A minus) or equivalent by a reputed rating</w:t>
            </w:r>
            <w:r>
              <w:rPr>
                <w:rFonts w:ascii="Cambria" w:hAnsi="Cambria"/>
                <w:sz w:val="22"/>
                <w:szCs w:val="22"/>
              </w:rPr>
              <w:t xml:space="preserve"> a</w:t>
            </w:r>
            <w:r w:rsidRPr="00840DC3">
              <w:rPr>
                <w:rFonts w:ascii="Cambria" w:hAnsi="Cambria"/>
                <w:sz w:val="22"/>
                <w:szCs w:val="22"/>
              </w:rPr>
              <w:t>gency. Further, the Bank Guarantee should be confirmed by either (i)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09089AD1" w14:textId="77777777" w:rsidR="00562791" w:rsidRPr="00933203" w:rsidRDefault="00562791" w:rsidP="00562791">
            <w:pPr>
              <w:ind w:left="497" w:hanging="441"/>
              <w:jc w:val="both"/>
              <w:rPr>
                <w:rFonts w:ascii="Cambria" w:hAnsi="Cambria" w:cs="Calibri"/>
                <w:b/>
                <w:bCs/>
                <w:sz w:val="23"/>
                <w:szCs w:val="23"/>
              </w:rPr>
            </w:pPr>
          </w:p>
          <w:p w14:paraId="2A27FB37" w14:textId="77777777" w:rsidR="00562791" w:rsidRPr="0007404B" w:rsidRDefault="00562791" w:rsidP="00562791">
            <w:pPr>
              <w:ind w:right="72"/>
              <w:jc w:val="both"/>
              <w:rPr>
                <w:rFonts w:ascii="Cambria" w:eastAsia="Batang" w:hAnsi="Cambria" w:cs="Arial"/>
                <w:b/>
                <w:bCs/>
                <w:sz w:val="22"/>
                <w:szCs w:val="22"/>
              </w:rPr>
            </w:pPr>
            <w:r w:rsidRPr="0007404B">
              <w:rPr>
                <w:rFonts w:ascii="Cambria" w:hAnsi="Cambria"/>
                <w:sz w:val="22"/>
                <w:szCs w:val="22"/>
              </w:rPr>
              <w:t>The contractor has the option to submit BG (towards Performance Security) using SFMS Platform.</w:t>
            </w:r>
          </w:p>
          <w:p w14:paraId="5ADD3982" w14:textId="77777777" w:rsidR="00562791" w:rsidRPr="0007404B" w:rsidRDefault="00562791" w:rsidP="00562791">
            <w:pPr>
              <w:ind w:right="72"/>
              <w:jc w:val="both"/>
              <w:rPr>
                <w:rFonts w:ascii="Cambria" w:eastAsia="Batang" w:hAnsi="Cambria" w:cs="Arial"/>
                <w:sz w:val="16"/>
                <w:szCs w:val="16"/>
              </w:rPr>
            </w:pPr>
          </w:p>
          <w:p w14:paraId="73F422F0" w14:textId="77777777" w:rsidR="00562791" w:rsidRPr="0007404B" w:rsidRDefault="00562791" w:rsidP="00562791">
            <w:pPr>
              <w:ind w:right="72"/>
              <w:jc w:val="both"/>
              <w:rPr>
                <w:rFonts w:ascii="Cambria" w:eastAsia="Batang" w:hAnsi="Cambria" w:cs="Arial"/>
                <w:b/>
                <w:bCs/>
                <w:sz w:val="22"/>
                <w:szCs w:val="22"/>
              </w:rPr>
            </w:pPr>
            <w:bookmarkStart w:id="2" w:name="_Hlk104371679"/>
            <w:r w:rsidRPr="0007404B">
              <w:rPr>
                <w:rFonts w:ascii="Cambria" w:eastAsia="Batang" w:hAnsi="Cambria" w:cs="Arial"/>
                <w:b/>
                <w:bCs/>
                <w:sz w:val="22"/>
                <w:szCs w:val="22"/>
              </w:rPr>
              <w:t>The Account details of POWERGRID for the purpose of Bank Guarantee (towards Performance Security) to be issued using SFMS Platform are as given below</w:t>
            </w:r>
            <w:bookmarkEnd w:id="2"/>
            <w:r w:rsidRPr="0007404B">
              <w:rPr>
                <w:rFonts w:ascii="Cambria" w:eastAsia="Batang" w:hAnsi="Cambria" w:cs="Arial"/>
                <w:b/>
                <w:bCs/>
                <w:sz w:val="22"/>
                <w:szCs w:val="22"/>
              </w:rPr>
              <w:t>:</w:t>
            </w:r>
          </w:p>
          <w:p w14:paraId="77ED54E9" w14:textId="77777777" w:rsidR="00562791" w:rsidRPr="0007404B" w:rsidRDefault="00562791" w:rsidP="00562791">
            <w:pPr>
              <w:ind w:right="72"/>
              <w:jc w:val="both"/>
              <w:rPr>
                <w:rFonts w:ascii="Cambria" w:hAnsi="Cambria"/>
                <w:b/>
                <w:bCs/>
                <w:sz w:val="16"/>
                <w:szCs w:val="16"/>
              </w:rPr>
            </w:pPr>
          </w:p>
          <w:tbl>
            <w:tblPr>
              <w:tblW w:w="6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2835"/>
            </w:tblGrid>
            <w:tr w:rsidR="00800969" w:rsidRPr="0007404B" w14:paraId="3D220620" w14:textId="77777777" w:rsidTr="00800969">
              <w:tc>
                <w:tcPr>
                  <w:tcW w:w="1957" w:type="dxa"/>
                  <w:shd w:val="clear" w:color="auto" w:fill="auto"/>
                </w:tcPr>
                <w:p w14:paraId="66DF5512" w14:textId="77777777" w:rsidR="00800969" w:rsidRPr="0007404B" w:rsidRDefault="00800969" w:rsidP="00562791">
                  <w:pPr>
                    <w:ind w:right="-27"/>
                    <w:jc w:val="center"/>
                    <w:rPr>
                      <w:rFonts w:ascii="Cambria" w:hAnsi="Cambria" w:cs="Arial"/>
                      <w:b/>
                      <w:bCs/>
                      <w:sz w:val="22"/>
                      <w:szCs w:val="22"/>
                      <w:lang w:bidi="en-US"/>
                    </w:rPr>
                  </w:pPr>
                  <w:bookmarkStart w:id="3" w:name="_Hlk104371657"/>
                  <w:r w:rsidRPr="0007404B">
                    <w:rPr>
                      <w:rFonts w:ascii="Cambria" w:hAnsi="Cambria"/>
                      <w:b/>
                      <w:bCs/>
                      <w:sz w:val="22"/>
                      <w:szCs w:val="22"/>
                    </w:rPr>
                    <w:t xml:space="preserve">  </w:t>
                  </w:r>
                  <w:r w:rsidRPr="0007404B">
                    <w:rPr>
                      <w:rFonts w:ascii="Cambria" w:hAnsi="Cambria" w:cs="Arial"/>
                      <w:b/>
                      <w:bCs/>
                      <w:sz w:val="22"/>
                      <w:szCs w:val="22"/>
                      <w:lang w:bidi="en-US"/>
                    </w:rPr>
                    <w:t>Name of the Bank and Address</w:t>
                  </w:r>
                </w:p>
              </w:tc>
              <w:tc>
                <w:tcPr>
                  <w:tcW w:w="1620" w:type="dxa"/>
                  <w:shd w:val="clear" w:color="auto" w:fill="auto"/>
                </w:tcPr>
                <w:p w14:paraId="20CF7912" w14:textId="77777777" w:rsidR="00800969" w:rsidRPr="0007404B" w:rsidRDefault="00800969" w:rsidP="00562791">
                  <w:pPr>
                    <w:ind w:right="-63"/>
                    <w:jc w:val="center"/>
                    <w:rPr>
                      <w:rFonts w:ascii="Cambria" w:hAnsi="Cambria" w:cs="Arial"/>
                      <w:b/>
                      <w:bCs/>
                      <w:sz w:val="22"/>
                      <w:szCs w:val="22"/>
                      <w:lang w:bidi="en-US"/>
                    </w:rPr>
                  </w:pPr>
                  <w:r w:rsidRPr="00A263D5">
                    <w:rPr>
                      <w:rFonts w:ascii="Cambria" w:hAnsi="Cambria" w:cs="Arial"/>
                      <w:b/>
                      <w:bCs/>
                      <w:sz w:val="22"/>
                      <w:szCs w:val="22"/>
                      <w:lang w:bidi="en-US"/>
                    </w:rPr>
                    <w:t>Branch IFSC Code</w:t>
                  </w:r>
                </w:p>
              </w:tc>
              <w:tc>
                <w:tcPr>
                  <w:tcW w:w="2835" w:type="dxa"/>
                  <w:shd w:val="clear" w:color="auto" w:fill="auto"/>
                </w:tcPr>
                <w:p w14:paraId="6FB991FA" w14:textId="77777777" w:rsidR="00800969" w:rsidRPr="0007404B" w:rsidRDefault="00800969" w:rsidP="00562791">
                  <w:pPr>
                    <w:ind w:right="-54"/>
                    <w:jc w:val="center"/>
                    <w:rPr>
                      <w:rFonts w:ascii="Cambria" w:hAnsi="Cambria" w:cs="Arial"/>
                      <w:b/>
                      <w:bCs/>
                      <w:sz w:val="22"/>
                      <w:szCs w:val="22"/>
                      <w:lang w:bidi="en-US"/>
                    </w:rPr>
                  </w:pPr>
                  <w:r w:rsidRPr="0007404B">
                    <w:rPr>
                      <w:rFonts w:ascii="Cambria" w:hAnsi="Cambria" w:cs="Arial"/>
                      <w:b/>
                      <w:bCs/>
                      <w:sz w:val="22"/>
                      <w:szCs w:val="22"/>
                      <w:lang w:bidi="en-US"/>
                    </w:rPr>
                    <w:t>POWERGRID Current A/c No.</w:t>
                  </w:r>
                </w:p>
              </w:tc>
            </w:tr>
            <w:tr w:rsidR="00800969" w:rsidRPr="0007404B" w14:paraId="331D6EE4" w14:textId="77777777" w:rsidTr="00800969">
              <w:tc>
                <w:tcPr>
                  <w:tcW w:w="1957" w:type="dxa"/>
                  <w:shd w:val="clear" w:color="auto" w:fill="auto"/>
                </w:tcPr>
                <w:p w14:paraId="5D51DF73" w14:textId="2AA3533D" w:rsidR="00800969" w:rsidRPr="00940B4B" w:rsidRDefault="00800969" w:rsidP="00562791">
                  <w:pPr>
                    <w:ind w:right="-29"/>
                    <w:jc w:val="both"/>
                    <w:rPr>
                      <w:rFonts w:ascii="Cambria" w:hAnsi="Cambria" w:cs="Arial"/>
                      <w:b/>
                      <w:bCs/>
                      <w:sz w:val="18"/>
                      <w:szCs w:val="18"/>
                      <w:lang w:bidi="en-US"/>
                    </w:rPr>
                  </w:pPr>
                  <w:r>
                    <w:rPr>
                      <w:b/>
                      <w:bCs/>
                      <w:color w:val="000000"/>
                      <w:sz w:val="18"/>
                      <w:szCs w:val="18"/>
                      <w:shd w:val="clear" w:color="auto" w:fill="FFFFFF"/>
                    </w:rPr>
                    <w:t xml:space="preserve">STATE BANK OF INDIA, </w:t>
                  </w:r>
                  <w:r w:rsidRPr="00940B4B">
                    <w:rPr>
                      <w:b/>
                      <w:bCs/>
                      <w:color w:val="000000"/>
                      <w:sz w:val="18"/>
                      <w:szCs w:val="18"/>
                      <w:shd w:val="clear" w:color="auto" w:fill="FFFFFF"/>
                    </w:rPr>
                    <w:t>4RTH &amp; 5TH FLOOR PARSVNATH CAPITAL TOWER BHAI VEER SINGH MARG GOLE MARKET NEW DELHI 110001.</w:t>
                  </w:r>
                </w:p>
              </w:tc>
              <w:tc>
                <w:tcPr>
                  <w:tcW w:w="1620" w:type="dxa"/>
                  <w:shd w:val="clear" w:color="auto" w:fill="auto"/>
                </w:tcPr>
                <w:p w14:paraId="28F63936" w14:textId="20A352B8" w:rsidR="00800969" w:rsidRPr="0007404B" w:rsidRDefault="00800969" w:rsidP="00562791">
                  <w:pPr>
                    <w:ind w:right="-29"/>
                    <w:jc w:val="center"/>
                    <w:rPr>
                      <w:rFonts w:ascii="Cambria" w:hAnsi="Cambria" w:cs="Arial"/>
                      <w:b/>
                      <w:bCs/>
                      <w:sz w:val="22"/>
                      <w:szCs w:val="22"/>
                      <w:lang w:bidi="en-US"/>
                    </w:rPr>
                  </w:pPr>
                  <w:r>
                    <w:rPr>
                      <w:rStyle w:val="Strong"/>
                      <w:rFonts w:ascii="Calibri" w:hAnsi="Calibri" w:cs="Calibri"/>
                      <w:color w:val="000000"/>
                      <w:shd w:val="clear" w:color="auto" w:fill="FFFFFF"/>
                    </w:rPr>
                    <w:t>SBIN0017313</w:t>
                  </w:r>
                </w:p>
              </w:tc>
              <w:tc>
                <w:tcPr>
                  <w:tcW w:w="2835" w:type="dxa"/>
                  <w:shd w:val="clear" w:color="auto" w:fill="auto"/>
                </w:tcPr>
                <w:p w14:paraId="04C2755F" w14:textId="2406BEE2" w:rsidR="00800969" w:rsidRPr="00D1395A" w:rsidRDefault="00800969" w:rsidP="00800969">
                  <w:pPr>
                    <w:spacing w:after="200" w:line="252" w:lineRule="auto"/>
                    <w:ind w:right="-54"/>
                    <w:jc w:val="center"/>
                    <w:rPr>
                      <w:rFonts w:ascii="Cambria" w:hAnsi="Cambria" w:cs="Arial"/>
                      <w:b/>
                      <w:bCs/>
                      <w:sz w:val="21"/>
                      <w:szCs w:val="21"/>
                      <w:lang w:bidi="en-US"/>
                    </w:rPr>
                  </w:pPr>
                  <w:r>
                    <w:rPr>
                      <w:rStyle w:val="Strong"/>
                      <w:rFonts w:ascii="Calibri" w:hAnsi="Calibri" w:cs="Calibri"/>
                      <w:color w:val="000000"/>
                      <w:shd w:val="clear" w:color="auto" w:fill="FFFFFF"/>
                    </w:rPr>
                    <w:t>10813608670</w:t>
                  </w:r>
                </w:p>
              </w:tc>
            </w:tr>
            <w:tr w:rsidR="00800969" w:rsidRPr="0007404B" w14:paraId="1EDE498D" w14:textId="77777777" w:rsidTr="00800969">
              <w:tc>
                <w:tcPr>
                  <w:tcW w:w="1957" w:type="dxa"/>
                  <w:shd w:val="clear" w:color="auto" w:fill="auto"/>
                </w:tcPr>
                <w:tbl>
                  <w:tblPr>
                    <w:tblW w:w="5000" w:type="pct"/>
                    <w:tblCellSpacing w:w="0" w:type="dxa"/>
                    <w:tblLayout w:type="fixed"/>
                    <w:tblCellMar>
                      <w:top w:w="15" w:type="dxa"/>
                      <w:left w:w="15" w:type="dxa"/>
                      <w:bottom w:w="15" w:type="dxa"/>
                      <w:right w:w="15" w:type="dxa"/>
                    </w:tblCellMar>
                    <w:tblLook w:val="04A0" w:firstRow="1" w:lastRow="0" w:firstColumn="1" w:lastColumn="0" w:noHBand="0" w:noVBand="1"/>
                  </w:tblPr>
                  <w:tblGrid>
                    <w:gridCol w:w="1336"/>
                    <w:gridCol w:w="97"/>
                    <w:gridCol w:w="308"/>
                  </w:tblGrid>
                  <w:tr w:rsidR="00800969" w14:paraId="5E8C01C0" w14:textId="77777777" w:rsidTr="00800969">
                    <w:trPr>
                      <w:tblCellSpacing w:w="0" w:type="dxa"/>
                    </w:trPr>
                    <w:tc>
                      <w:tcPr>
                        <w:tcW w:w="1336" w:type="dxa"/>
                        <w:vAlign w:val="center"/>
                        <w:hideMark/>
                      </w:tcPr>
                      <w:p w14:paraId="23D31BD2" w14:textId="77777777" w:rsidR="00800969" w:rsidRDefault="00800969" w:rsidP="00800969">
                        <w:pPr>
                          <w:jc w:val="both"/>
                          <w:rPr>
                            <w:rFonts w:ascii="Calibri" w:hAnsi="Calibri" w:cs="Calibri"/>
                            <w:color w:val="000000"/>
                            <w:lang w:bidi="hi-IN"/>
                          </w:rPr>
                        </w:pPr>
                        <w:r>
                          <w:rPr>
                            <w:rStyle w:val="Strong"/>
                            <w:rFonts w:ascii="Calibri" w:hAnsi="Calibri" w:cs="Calibri"/>
                            <w:color w:val="000000"/>
                          </w:rPr>
                          <w:t>ICICI Bank, Unit No. 01, Solitaire Plaza, DLF Phase III, M.G. Road, Gurugram</w:t>
                        </w:r>
                      </w:p>
                    </w:tc>
                    <w:tc>
                      <w:tcPr>
                        <w:tcW w:w="97" w:type="dxa"/>
                        <w:vAlign w:val="center"/>
                        <w:hideMark/>
                      </w:tcPr>
                      <w:p w14:paraId="74DF1AFB" w14:textId="29445256" w:rsidR="00800969" w:rsidRDefault="00800969" w:rsidP="00800969">
                        <w:pPr>
                          <w:jc w:val="both"/>
                          <w:rPr>
                            <w:rFonts w:ascii="Calibri" w:hAnsi="Calibri" w:cs="Calibri"/>
                            <w:color w:val="000000"/>
                          </w:rPr>
                        </w:pPr>
                      </w:p>
                    </w:tc>
                    <w:tc>
                      <w:tcPr>
                        <w:tcW w:w="308" w:type="dxa"/>
                        <w:vAlign w:val="center"/>
                        <w:hideMark/>
                      </w:tcPr>
                      <w:p w14:paraId="2E1B0B44" w14:textId="4FA44EA6" w:rsidR="00800969" w:rsidRDefault="00800969" w:rsidP="00940B4B">
                        <w:pPr>
                          <w:rPr>
                            <w:rFonts w:ascii="Calibri" w:hAnsi="Calibri" w:cs="Calibri"/>
                            <w:color w:val="000000"/>
                          </w:rPr>
                        </w:pPr>
                      </w:p>
                    </w:tc>
                  </w:tr>
                </w:tbl>
                <w:p w14:paraId="149ABBAD" w14:textId="77777777" w:rsidR="00800969" w:rsidRPr="00940B4B" w:rsidRDefault="00800969" w:rsidP="00562791">
                  <w:pPr>
                    <w:ind w:right="-29"/>
                    <w:jc w:val="both"/>
                    <w:rPr>
                      <w:b/>
                      <w:bCs/>
                      <w:color w:val="000000"/>
                      <w:sz w:val="18"/>
                      <w:szCs w:val="18"/>
                      <w:shd w:val="clear" w:color="auto" w:fill="FFFFFF"/>
                    </w:rPr>
                  </w:pPr>
                </w:p>
              </w:tc>
              <w:tc>
                <w:tcPr>
                  <w:tcW w:w="1620" w:type="dxa"/>
                  <w:shd w:val="clear" w:color="auto" w:fill="auto"/>
                </w:tcPr>
                <w:p w14:paraId="0F1E92C6" w14:textId="25EC4ACD" w:rsidR="00800969" w:rsidRDefault="00800969" w:rsidP="00562791">
                  <w:pPr>
                    <w:ind w:right="-29"/>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ICIC0002451</w:t>
                  </w:r>
                </w:p>
              </w:tc>
              <w:tc>
                <w:tcPr>
                  <w:tcW w:w="2835" w:type="dxa"/>
                  <w:shd w:val="clear" w:color="auto" w:fill="auto"/>
                </w:tcPr>
                <w:p w14:paraId="23376304" w14:textId="1AE0CE4B" w:rsidR="00800969" w:rsidRDefault="00800969" w:rsidP="00800969">
                  <w:pPr>
                    <w:spacing w:after="200" w:line="252" w:lineRule="auto"/>
                    <w:ind w:right="-54"/>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000705002702​</w:t>
                  </w:r>
                </w:p>
              </w:tc>
            </w:tr>
            <w:bookmarkEnd w:id="3"/>
          </w:tbl>
          <w:p w14:paraId="0B33EF35" w14:textId="77777777" w:rsidR="00562791" w:rsidRDefault="00562791" w:rsidP="00562791">
            <w:pPr>
              <w:ind w:left="-18" w:right="72" w:firstLine="18"/>
              <w:jc w:val="both"/>
              <w:rPr>
                <w:rFonts w:ascii="Cambria" w:eastAsia="Calibri" w:hAnsi="Cambria" w:cs="Book Antiqua"/>
                <w:color w:val="000000"/>
                <w:sz w:val="22"/>
                <w:szCs w:val="22"/>
                <w:lang w:bidi="hi-IN"/>
              </w:rPr>
            </w:pPr>
          </w:p>
          <w:p w14:paraId="626C7794" w14:textId="77777777" w:rsidR="00562791" w:rsidRDefault="00562791" w:rsidP="00562791">
            <w:pPr>
              <w:ind w:right="72"/>
              <w:jc w:val="both"/>
              <w:rPr>
                <w:rFonts w:ascii="Cambria" w:eastAsia="Calibri" w:hAnsi="Cambria" w:cs="Book Antiqua"/>
                <w:color w:val="000000"/>
                <w:sz w:val="22"/>
                <w:szCs w:val="22"/>
                <w:lang w:bidi="hi-IN"/>
              </w:rPr>
            </w:pPr>
            <w:r w:rsidRPr="0007404B">
              <w:rPr>
                <w:rFonts w:ascii="Cambria" w:eastAsia="Calibri" w:hAnsi="Cambria" w:cs="Book Antiqua"/>
                <w:color w:val="000000"/>
                <w:sz w:val="22"/>
                <w:szCs w:val="22"/>
                <w:lang w:bidi="hi-IN"/>
              </w:rPr>
              <w:t xml:space="preserve">In addition to the above, the Bank Guarantee (towards </w:t>
            </w:r>
            <w:r w:rsidRPr="0007404B">
              <w:rPr>
                <w:rFonts w:ascii="Cambria" w:eastAsia="Batang" w:hAnsi="Cambria" w:cs="Arial"/>
                <w:sz w:val="22"/>
                <w:szCs w:val="22"/>
              </w:rPr>
              <w:t>Performance Security)</w:t>
            </w:r>
            <w:r>
              <w:rPr>
                <w:rFonts w:ascii="Cambria" w:eastAsia="Batang" w:hAnsi="Cambria" w:cs="Arial"/>
                <w:sz w:val="22"/>
                <w:szCs w:val="22"/>
              </w:rPr>
              <w:t xml:space="preserve"> </w:t>
            </w:r>
            <w:r w:rsidRPr="0007404B">
              <w:rPr>
                <w:rFonts w:ascii="Cambria" w:eastAsia="Calibri" w:hAnsi="Cambria" w:cs="Book Antiqua"/>
                <w:color w:val="000000"/>
                <w:sz w:val="22"/>
                <w:szCs w:val="22"/>
                <w:lang w:bidi="hi-IN"/>
              </w:rPr>
              <w:t>should be submitted in the Physical form a</w:t>
            </w:r>
            <w:r>
              <w:rPr>
                <w:rFonts w:ascii="Cambria" w:eastAsia="Calibri" w:hAnsi="Cambria" w:cs="Book Antiqua"/>
                <w:color w:val="000000"/>
                <w:sz w:val="22"/>
                <w:szCs w:val="22"/>
                <w:lang w:bidi="hi-IN"/>
              </w:rPr>
              <w:t>s specified in GCC Clause 8</w:t>
            </w:r>
            <w:r w:rsidRPr="0007404B">
              <w:rPr>
                <w:rFonts w:ascii="Cambria" w:eastAsia="Calibri" w:hAnsi="Cambria" w:cs="Book Antiqua"/>
                <w:color w:val="000000"/>
                <w:sz w:val="22"/>
                <w:szCs w:val="22"/>
                <w:lang w:bidi="hi-IN"/>
              </w:rPr>
              <w:t>.</w:t>
            </w:r>
          </w:p>
          <w:p w14:paraId="00A061AB" w14:textId="77777777" w:rsidR="00562791" w:rsidRPr="00133CDE" w:rsidRDefault="00562791" w:rsidP="00562791">
            <w:pPr>
              <w:jc w:val="both"/>
              <w:rPr>
                <w:rFonts w:ascii="Book Antiqua" w:eastAsia="Calibri" w:hAnsi="Book Antiqua" w:cs="Book Antiqua"/>
                <w:b/>
                <w:bCs/>
                <w:color w:val="000000"/>
                <w:lang w:bidi="hi-IN"/>
              </w:rPr>
            </w:pPr>
          </w:p>
        </w:tc>
      </w:tr>
      <w:tr w:rsidR="00F60CE0" w:rsidRPr="00133CDE" w14:paraId="521AD249" w14:textId="77777777" w:rsidTr="00623770">
        <w:tc>
          <w:tcPr>
            <w:tcW w:w="824" w:type="dxa"/>
            <w:tcBorders>
              <w:right w:val="single" w:sz="4" w:space="0" w:color="auto"/>
            </w:tcBorders>
          </w:tcPr>
          <w:p w14:paraId="65BC9992" w14:textId="77777777" w:rsidR="00F60CE0" w:rsidRPr="00133CDE"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133CDE" w:rsidRDefault="00F60CE0" w:rsidP="00F60CE0">
            <w:pPr>
              <w:jc w:val="both"/>
              <w:rPr>
                <w:rFonts w:ascii="Book Antiqua" w:hAnsi="Book Antiqua" w:cs="Arial"/>
              </w:rPr>
            </w:pPr>
            <w:r w:rsidRPr="00933203">
              <w:rPr>
                <w:rFonts w:ascii="Cambria" w:hAnsi="Cambria" w:cs="Calibri"/>
                <w:sz w:val="23"/>
                <w:szCs w:val="23"/>
              </w:rPr>
              <w:t>GCC 11.1</w:t>
            </w:r>
          </w:p>
        </w:tc>
        <w:tc>
          <w:tcPr>
            <w:tcW w:w="7184" w:type="dxa"/>
            <w:tcBorders>
              <w:left w:val="nil"/>
            </w:tcBorders>
          </w:tcPr>
          <w:p w14:paraId="7893857B" w14:textId="77777777" w:rsidR="00F60CE0" w:rsidRPr="00430164" w:rsidRDefault="00F60CE0" w:rsidP="00F60CE0">
            <w:pPr>
              <w:jc w:val="both"/>
              <w:rPr>
                <w:rFonts w:ascii="Cambria" w:hAnsi="Cambria" w:cs="Calibri"/>
                <w:b/>
                <w:bCs/>
                <w:sz w:val="23"/>
                <w:szCs w:val="23"/>
              </w:rPr>
            </w:pPr>
            <w:r w:rsidRPr="00430164">
              <w:rPr>
                <w:rFonts w:ascii="Cambria" w:hAnsi="Cambria" w:cs="Calibri"/>
                <w:b/>
                <w:bCs/>
                <w:sz w:val="23"/>
                <w:szCs w:val="23"/>
              </w:rPr>
              <w:t>Add following new sub-Clauses in GCC clause 11.1:</w:t>
            </w:r>
          </w:p>
          <w:p w14:paraId="4E74A835" w14:textId="77777777" w:rsidR="00F60CE0" w:rsidRPr="00430164" w:rsidRDefault="00F60CE0" w:rsidP="00F60CE0">
            <w:pPr>
              <w:jc w:val="both"/>
              <w:rPr>
                <w:rFonts w:ascii="Cambria" w:hAnsi="Cambria" w:cs="Calibri"/>
                <w:sz w:val="23"/>
                <w:szCs w:val="23"/>
              </w:rPr>
            </w:pPr>
            <w:r w:rsidRPr="00430164">
              <w:rPr>
                <w:rFonts w:ascii="Cambria" w:hAnsi="Cambria" w:cs="Calibri"/>
                <w:sz w:val="23"/>
                <w:szCs w:val="23"/>
              </w:rPr>
              <w:t xml:space="preserve"> </w:t>
            </w:r>
          </w:p>
          <w:p w14:paraId="6C65E214" w14:textId="77777777" w:rsidR="00F60CE0" w:rsidRPr="00430164" w:rsidRDefault="00F60CE0" w:rsidP="00F60CE0">
            <w:pPr>
              <w:widowControl w:val="0"/>
              <w:autoSpaceDE w:val="0"/>
              <w:autoSpaceDN w:val="0"/>
              <w:adjustRightInd w:val="0"/>
              <w:ind w:left="671" w:right="27" w:hanging="671"/>
              <w:jc w:val="both"/>
              <w:rPr>
                <w:rFonts w:ascii="Cambria" w:hAnsi="Cambria" w:cs="Calibri"/>
                <w:sz w:val="23"/>
                <w:szCs w:val="23"/>
              </w:rPr>
            </w:pPr>
            <w:r w:rsidRPr="00430164">
              <w:rPr>
                <w:rFonts w:ascii="Cambria" w:hAnsi="Cambria"/>
                <w:sz w:val="23"/>
                <w:szCs w:val="23"/>
              </w:rPr>
              <w:t>11.4</w:t>
            </w:r>
            <w:r w:rsidRPr="00430164">
              <w:rPr>
                <w:rFonts w:ascii="Cambria" w:hAnsi="Cambria"/>
                <w:sz w:val="23"/>
                <w:szCs w:val="23"/>
              </w:rPr>
              <w:tab/>
              <w:t>The sources of the materials to be provided/</w:t>
            </w:r>
            <w:r>
              <w:rPr>
                <w:rFonts w:ascii="Cambria" w:hAnsi="Cambria"/>
                <w:sz w:val="23"/>
                <w:szCs w:val="23"/>
              </w:rPr>
              <w:t xml:space="preserve"> </w:t>
            </w:r>
            <w:r w:rsidRPr="00430164">
              <w:rPr>
                <w:rFonts w:ascii="Cambria" w:hAnsi="Cambria"/>
                <w:sz w:val="23"/>
                <w:szCs w:val="23"/>
              </w:rPr>
              <w:t>supplied by the Contractor shall be got approved from Engineer-in-charge. The</w:t>
            </w:r>
            <w:r w:rsidRPr="00430164">
              <w:rPr>
                <w:rFonts w:ascii="Cambria" w:hAnsi="Cambria" w:cs="Calibri"/>
                <w:sz w:val="23"/>
                <w:szCs w:val="23"/>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these aspects while submitting their offers.</w:t>
            </w:r>
          </w:p>
          <w:p w14:paraId="1B9EF787" w14:textId="77777777" w:rsidR="00F60CE0" w:rsidRPr="00430164" w:rsidRDefault="00F60CE0" w:rsidP="00F60CE0">
            <w:pPr>
              <w:jc w:val="both"/>
              <w:rPr>
                <w:rFonts w:ascii="Cambria" w:hAnsi="Cambria" w:cs="Calibri"/>
                <w:sz w:val="23"/>
                <w:szCs w:val="23"/>
              </w:rPr>
            </w:pPr>
          </w:p>
          <w:p w14:paraId="3C8ABD00" w14:textId="77777777" w:rsidR="00F60CE0" w:rsidRPr="00430164" w:rsidRDefault="00F60CE0" w:rsidP="00F60CE0">
            <w:pPr>
              <w:widowControl w:val="0"/>
              <w:autoSpaceDE w:val="0"/>
              <w:autoSpaceDN w:val="0"/>
              <w:adjustRightInd w:val="0"/>
              <w:ind w:left="671" w:right="27" w:hanging="671"/>
              <w:jc w:val="both"/>
              <w:rPr>
                <w:rFonts w:ascii="Cambria" w:hAnsi="Cambria"/>
                <w:color w:val="0000CC"/>
                <w:sz w:val="23"/>
                <w:szCs w:val="23"/>
              </w:rPr>
            </w:pPr>
            <w:r w:rsidRPr="00430164">
              <w:rPr>
                <w:rFonts w:ascii="Cambria" w:hAnsi="Cambria"/>
                <w:sz w:val="23"/>
                <w:szCs w:val="23"/>
              </w:rPr>
              <w:t>11.5</w:t>
            </w:r>
            <w:r w:rsidRPr="00430164">
              <w:rPr>
                <w:rFonts w:ascii="Cambria" w:hAnsi="Cambria"/>
                <w:b/>
                <w:bCs/>
                <w:sz w:val="23"/>
                <w:szCs w:val="23"/>
              </w:rPr>
              <w:tab/>
              <w:t xml:space="preserve">Technical Specifications (TS): </w:t>
            </w:r>
            <w:r w:rsidRPr="00430164">
              <w:rPr>
                <w:rFonts w:ascii="Cambria" w:hAnsi="Cambria"/>
                <w:sz w:val="23"/>
                <w:szCs w:val="23"/>
              </w:rPr>
              <w:t xml:space="preserve">Work shall be executed as per </w:t>
            </w:r>
            <w:r w:rsidRPr="00430164">
              <w:rPr>
                <w:rFonts w:ascii="Cambria" w:hAnsi="Cambria"/>
                <w:color w:val="0000CC"/>
                <w:sz w:val="23"/>
                <w:szCs w:val="23"/>
              </w:rPr>
              <w:t>POWERGRID’s Technical Specifications</w:t>
            </w:r>
            <w:r>
              <w:rPr>
                <w:rFonts w:ascii="Cambria" w:hAnsi="Cambria"/>
                <w:color w:val="0000CC"/>
                <w:sz w:val="23"/>
                <w:szCs w:val="23"/>
              </w:rPr>
              <w:t xml:space="preserve"> as detailed in Volume-II of the Bidding Documents </w:t>
            </w:r>
            <w:r w:rsidRPr="00430164">
              <w:rPr>
                <w:rFonts w:ascii="Cambria" w:hAnsi="Cambria"/>
                <w:color w:val="0000CC"/>
                <w:sz w:val="23"/>
                <w:szCs w:val="23"/>
              </w:rPr>
              <w:t xml:space="preserve">&amp; CPWD Specifications for DSR based items. </w:t>
            </w:r>
            <w:proofErr w:type="gramStart"/>
            <w:r w:rsidRPr="00430164">
              <w:rPr>
                <w:rFonts w:ascii="Cambria" w:hAnsi="Cambria"/>
                <w:color w:val="0000CC"/>
                <w:sz w:val="23"/>
                <w:szCs w:val="23"/>
              </w:rPr>
              <w:t>Also</w:t>
            </w:r>
            <w:proofErr w:type="gramEnd"/>
            <w:r w:rsidRPr="00430164">
              <w:rPr>
                <w:rFonts w:ascii="Cambria" w:hAnsi="Cambria"/>
                <w:color w:val="0000CC"/>
                <w:sz w:val="23"/>
                <w:szCs w:val="23"/>
              </w:rPr>
              <w:t xml:space="preserve"> </w:t>
            </w:r>
            <w:proofErr w:type="gramStart"/>
            <w:r w:rsidRPr="00430164">
              <w:rPr>
                <w:rFonts w:ascii="Cambria" w:hAnsi="Cambria"/>
                <w:color w:val="0000CC"/>
                <w:sz w:val="23"/>
                <w:szCs w:val="23"/>
              </w:rPr>
              <w:t>latest</w:t>
            </w:r>
            <w:proofErr w:type="gramEnd"/>
            <w:r w:rsidRPr="00430164">
              <w:rPr>
                <w:rFonts w:ascii="Cambria" w:hAnsi="Cambria"/>
                <w:color w:val="0000CC"/>
                <w:sz w:val="23"/>
                <w:szCs w:val="23"/>
              </w:rPr>
              <w:t xml:space="preserve"> revisions of relevant IS Codes shall be applicable for the work.</w:t>
            </w:r>
            <w:r>
              <w:rPr>
                <w:rFonts w:ascii="Cambria" w:hAnsi="Cambria"/>
                <w:color w:val="0000CC"/>
                <w:sz w:val="23"/>
                <w:szCs w:val="23"/>
              </w:rPr>
              <w:t xml:space="preserve"> </w:t>
            </w:r>
            <w:r w:rsidRPr="00765F5F">
              <w:rPr>
                <w:rFonts w:ascii="Cambria" w:hAnsi="Cambria"/>
                <w:color w:val="0000CC"/>
                <w:sz w:val="23"/>
                <w:szCs w:val="23"/>
              </w:rPr>
              <w:t xml:space="preserve">For non-scheduled items, work shall be </w:t>
            </w:r>
            <w:r w:rsidRPr="00765F5F">
              <w:rPr>
                <w:rFonts w:ascii="Cambria" w:hAnsi="Cambria"/>
                <w:color w:val="0000CC"/>
                <w:sz w:val="23"/>
                <w:szCs w:val="23"/>
              </w:rPr>
              <w:lastRenderedPageBreak/>
              <w:t>executed as per TS and manufacturer</w:t>
            </w:r>
            <w:r>
              <w:rPr>
                <w:rFonts w:ascii="Cambria" w:hAnsi="Cambria"/>
                <w:color w:val="0000CC"/>
                <w:sz w:val="23"/>
                <w:szCs w:val="23"/>
              </w:rPr>
              <w:t>’</w:t>
            </w:r>
            <w:r w:rsidRPr="00765F5F">
              <w:rPr>
                <w:rFonts w:ascii="Cambria" w:hAnsi="Cambria"/>
                <w:color w:val="0000CC"/>
                <w:sz w:val="23"/>
                <w:szCs w:val="23"/>
              </w:rPr>
              <w:t>s specifications/relevant IS codes</w:t>
            </w:r>
            <w:r w:rsidRPr="0080390B">
              <w:rPr>
                <w:rFonts w:ascii="Cambria" w:hAnsi="Cambria"/>
                <w:color w:val="0000CC"/>
                <w:sz w:val="23"/>
                <w:szCs w:val="23"/>
              </w:rPr>
              <w:t>.</w:t>
            </w:r>
          </w:p>
          <w:p w14:paraId="3181835D" w14:textId="77777777" w:rsidR="00F60CE0" w:rsidRPr="00430164" w:rsidRDefault="00F60CE0" w:rsidP="00F60CE0">
            <w:pPr>
              <w:widowControl w:val="0"/>
              <w:autoSpaceDE w:val="0"/>
              <w:autoSpaceDN w:val="0"/>
              <w:adjustRightInd w:val="0"/>
              <w:ind w:left="522" w:right="27"/>
              <w:jc w:val="both"/>
              <w:rPr>
                <w:rFonts w:ascii="Cambria" w:hAnsi="Cambria"/>
                <w:sz w:val="23"/>
                <w:szCs w:val="23"/>
              </w:rPr>
            </w:pPr>
          </w:p>
          <w:p w14:paraId="509962DF" w14:textId="2839035B" w:rsidR="00F60CE0" w:rsidRPr="00407D0A" w:rsidRDefault="00F60CE0" w:rsidP="00F60CE0">
            <w:pPr>
              <w:widowControl w:val="0"/>
              <w:autoSpaceDE w:val="0"/>
              <w:autoSpaceDN w:val="0"/>
              <w:adjustRightInd w:val="0"/>
              <w:ind w:left="671" w:right="27" w:hanging="671"/>
              <w:jc w:val="both"/>
              <w:rPr>
                <w:rFonts w:ascii="Cambria" w:hAnsi="Cambria"/>
                <w:sz w:val="23"/>
                <w:szCs w:val="23"/>
              </w:rPr>
            </w:pPr>
            <w:r w:rsidRPr="00407D0A">
              <w:rPr>
                <w:rFonts w:ascii="Cambria" w:hAnsi="Cambria"/>
                <w:sz w:val="23"/>
                <w:szCs w:val="23"/>
              </w:rPr>
              <w:t>11.6</w:t>
            </w:r>
            <w:r w:rsidRPr="00407D0A">
              <w:rPr>
                <w:rFonts w:ascii="Cambria" w:hAnsi="Cambria"/>
                <w:sz w:val="23"/>
                <w:szCs w:val="23"/>
              </w:rPr>
              <w:tab/>
            </w:r>
            <w:r w:rsidRPr="00910FDC">
              <w:rPr>
                <w:rFonts w:ascii="Cambria" w:hAnsi="Cambria"/>
                <w:b/>
                <w:bCs/>
                <w:strike/>
                <w:sz w:val="23"/>
                <w:szCs w:val="23"/>
              </w:rPr>
              <w:t>SFQP of POWERGRID ‘Standard Field Quality Plan’</w:t>
            </w:r>
            <w:r w:rsidRPr="00910FDC">
              <w:rPr>
                <w:rFonts w:ascii="Cambria" w:hAnsi="Cambria"/>
                <w:strike/>
                <w:sz w:val="23"/>
                <w:szCs w:val="23"/>
              </w:rPr>
              <w:t xml:space="preserve"> for </w:t>
            </w:r>
            <w:r w:rsidRPr="00910FDC">
              <w:rPr>
                <w:rFonts w:ascii="Cambria" w:hAnsi="Cambria"/>
                <w:strike/>
                <w:color w:val="0000CC"/>
                <w:sz w:val="23"/>
                <w:szCs w:val="23"/>
              </w:rPr>
              <w:t>“Civil works for Site Packages”</w:t>
            </w:r>
            <w:r w:rsidRPr="00910FDC">
              <w:rPr>
                <w:rFonts w:ascii="Cambria" w:hAnsi="Cambria"/>
                <w:strike/>
                <w:sz w:val="23"/>
                <w:szCs w:val="23"/>
              </w:rPr>
              <w:t xml:space="preserve"> (SFQP No. - DOC No. </w:t>
            </w:r>
            <w:r w:rsidRPr="00910FDC">
              <w:rPr>
                <w:rFonts w:ascii="Cambria" w:hAnsi="Cambria"/>
                <w:strike/>
                <w:color w:val="0000CC"/>
                <w:sz w:val="23"/>
                <w:szCs w:val="23"/>
              </w:rPr>
              <w:t>C/FQA/SFQP/SITE-CIVIL-2012 REV.-0</w:t>
            </w:r>
            <w:r w:rsidR="0023253E" w:rsidRPr="00910FDC">
              <w:rPr>
                <w:rFonts w:ascii="Cambria" w:hAnsi="Cambria"/>
                <w:strike/>
                <w:color w:val="0000CC"/>
                <w:sz w:val="23"/>
                <w:szCs w:val="23"/>
              </w:rPr>
              <w:t>5</w:t>
            </w:r>
            <w:r w:rsidRPr="00910FDC">
              <w:rPr>
                <w:rFonts w:ascii="Cambria" w:hAnsi="Cambria"/>
                <w:strike/>
                <w:color w:val="0000CC"/>
                <w:sz w:val="23"/>
                <w:szCs w:val="23"/>
              </w:rPr>
              <w:t xml:space="preserve"> dated </w:t>
            </w:r>
            <w:r w:rsidR="0023253E" w:rsidRPr="00910FDC">
              <w:rPr>
                <w:rFonts w:ascii="Cambria" w:hAnsi="Cambria"/>
                <w:strike/>
                <w:color w:val="0000CC"/>
                <w:sz w:val="23"/>
                <w:szCs w:val="23"/>
              </w:rPr>
              <w:t>10</w:t>
            </w:r>
            <w:r w:rsidRPr="00910FDC">
              <w:rPr>
                <w:rFonts w:ascii="Cambria" w:hAnsi="Cambria"/>
                <w:strike/>
                <w:color w:val="0000CC"/>
                <w:sz w:val="23"/>
                <w:szCs w:val="23"/>
              </w:rPr>
              <w:t>-0</w:t>
            </w:r>
            <w:r w:rsidR="0023253E" w:rsidRPr="00910FDC">
              <w:rPr>
                <w:rFonts w:ascii="Cambria" w:hAnsi="Cambria"/>
                <w:strike/>
                <w:color w:val="0000CC"/>
                <w:sz w:val="23"/>
                <w:szCs w:val="23"/>
              </w:rPr>
              <w:t>7</w:t>
            </w:r>
            <w:r w:rsidRPr="00910FDC">
              <w:rPr>
                <w:rFonts w:ascii="Cambria" w:hAnsi="Cambria"/>
                <w:strike/>
                <w:color w:val="0000CC"/>
                <w:sz w:val="23"/>
                <w:szCs w:val="23"/>
              </w:rPr>
              <w:t>-202</w:t>
            </w:r>
            <w:r w:rsidR="0023253E" w:rsidRPr="00910FDC">
              <w:rPr>
                <w:rFonts w:ascii="Cambria" w:hAnsi="Cambria"/>
                <w:strike/>
                <w:color w:val="0000CC"/>
                <w:sz w:val="23"/>
                <w:szCs w:val="23"/>
              </w:rPr>
              <w:t>4</w:t>
            </w:r>
            <w:r w:rsidRPr="00910FDC">
              <w:rPr>
                <w:rFonts w:ascii="Cambria" w:hAnsi="Cambria"/>
                <w:strike/>
                <w:sz w:val="23"/>
                <w:szCs w:val="23"/>
              </w:rPr>
              <w:t>) enclosed as Annexure-SFQP shall be followed during execution of work.</w:t>
            </w:r>
          </w:p>
          <w:p w14:paraId="68E91D6D" w14:textId="5D24D1CA" w:rsidR="00F60CE0" w:rsidRPr="00133CDE" w:rsidRDefault="00F60CE0" w:rsidP="00F60CE0">
            <w:pPr>
              <w:jc w:val="both"/>
              <w:rPr>
                <w:rFonts w:ascii="Book Antiqua" w:hAnsi="Book Antiqua"/>
              </w:rPr>
            </w:pPr>
          </w:p>
        </w:tc>
      </w:tr>
      <w:tr w:rsidR="00F60CE0" w:rsidRPr="00133CDE" w14:paraId="3AD2FDA0" w14:textId="77777777" w:rsidTr="00623770">
        <w:tc>
          <w:tcPr>
            <w:tcW w:w="824" w:type="dxa"/>
            <w:tcBorders>
              <w:right w:val="single" w:sz="4" w:space="0" w:color="auto"/>
            </w:tcBorders>
          </w:tcPr>
          <w:p w14:paraId="42EFFF67" w14:textId="77777777" w:rsidR="00F60CE0" w:rsidRPr="00133CDE"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6C754CE" w:rsidR="00F60CE0" w:rsidRPr="00133CDE" w:rsidRDefault="00F60CE0" w:rsidP="00F60CE0">
            <w:pPr>
              <w:jc w:val="both"/>
              <w:rPr>
                <w:rFonts w:ascii="Book Antiqua" w:hAnsi="Book Antiqua" w:cs="Arial"/>
              </w:rPr>
            </w:pPr>
            <w:r>
              <w:rPr>
                <w:rFonts w:ascii="Cambria" w:hAnsi="Cambria" w:cs="Calibri"/>
                <w:sz w:val="23"/>
                <w:szCs w:val="23"/>
              </w:rPr>
              <w:t>GCC 15</w:t>
            </w:r>
            <w:r w:rsidR="000F1F10">
              <w:rPr>
                <w:rFonts w:ascii="Cambria" w:hAnsi="Cambria" w:cs="Calibri"/>
                <w:sz w:val="23"/>
                <w:szCs w:val="23"/>
              </w:rPr>
              <w:t xml:space="preserve"> &amp;</w:t>
            </w:r>
            <w:r w:rsidR="000F1F10">
              <w:rPr>
                <w:rFonts w:ascii="Book Antiqua" w:hAnsi="Book Antiqua" w:cs="Calibri"/>
              </w:rPr>
              <w:t xml:space="preserve"> Schedule-A</w:t>
            </w:r>
          </w:p>
        </w:tc>
        <w:tc>
          <w:tcPr>
            <w:tcW w:w="7184" w:type="dxa"/>
            <w:tcBorders>
              <w:left w:val="nil"/>
            </w:tcBorders>
          </w:tcPr>
          <w:p w14:paraId="7E37F337" w14:textId="65AAD427" w:rsidR="00F60CE0" w:rsidRDefault="00F60CE0" w:rsidP="00F60CE0">
            <w:pPr>
              <w:jc w:val="both"/>
              <w:rPr>
                <w:rFonts w:ascii="Cambria" w:hAnsi="Cambria" w:cs="Calibri"/>
                <w:b/>
                <w:bCs/>
                <w:sz w:val="23"/>
                <w:szCs w:val="23"/>
              </w:rPr>
            </w:pPr>
            <w:r>
              <w:rPr>
                <w:rFonts w:ascii="Cambria" w:hAnsi="Cambria" w:cs="Calibri"/>
                <w:b/>
                <w:bCs/>
                <w:sz w:val="23"/>
                <w:szCs w:val="23"/>
              </w:rPr>
              <w:t xml:space="preserve">Supplement GCC Clause 15 with the </w:t>
            </w:r>
            <w:proofErr w:type="gramStart"/>
            <w:r>
              <w:rPr>
                <w:rFonts w:ascii="Cambria" w:hAnsi="Cambria" w:cs="Calibri"/>
                <w:b/>
                <w:bCs/>
                <w:sz w:val="23"/>
                <w:szCs w:val="23"/>
              </w:rPr>
              <w:t>following :</w:t>
            </w:r>
            <w:proofErr w:type="gramEnd"/>
            <w:r>
              <w:rPr>
                <w:rFonts w:ascii="Cambria" w:hAnsi="Cambria" w:cs="Calibri"/>
                <w:b/>
                <w:bCs/>
                <w:sz w:val="23"/>
                <w:szCs w:val="23"/>
              </w:rPr>
              <w:t xml:space="preserve"> </w:t>
            </w:r>
          </w:p>
          <w:p w14:paraId="6599CA76" w14:textId="77777777" w:rsidR="00A3332C" w:rsidRDefault="00A3332C" w:rsidP="00F60CE0">
            <w:pPr>
              <w:jc w:val="both"/>
              <w:rPr>
                <w:rFonts w:ascii="Cambria" w:hAnsi="Cambria" w:cs="Calibri"/>
                <w:b/>
                <w:bCs/>
                <w:sz w:val="23"/>
                <w:szCs w:val="23"/>
              </w:rPr>
            </w:pPr>
          </w:p>
          <w:p w14:paraId="3ABC4651" w14:textId="77777777" w:rsidR="00A3332C" w:rsidRPr="00D769ED" w:rsidRDefault="00A3332C" w:rsidP="00A3332C">
            <w:pPr>
              <w:shd w:val="clear" w:color="auto" w:fill="FFFFFF"/>
              <w:jc w:val="both"/>
              <w:rPr>
                <w:rFonts w:ascii="Book Antiqua" w:hAnsi="Book Antiqua" w:cs="Calibri"/>
              </w:rPr>
            </w:pPr>
            <w:r w:rsidRPr="00D769ED">
              <w:rPr>
                <w:rFonts w:ascii="Book Antiqua" w:hAnsi="Book Antiqua" w:cs="Calibri"/>
              </w:rPr>
              <w:t xml:space="preserve">During execution of the contract, POWERGRID reserves the right to increase or decrease the quantity of individual item </w:t>
            </w:r>
            <w:proofErr w:type="spellStart"/>
            <w:r w:rsidRPr="00D769ED">
              <w:rPr>
                <w:rFonts w:ascii="Book Antiqua" w:hAnsi="Book Antiqua" w:cs="Calibri"/>
              </w:rPr>
              <w:t>upto</w:t>
            </w:r>
            <w:proofErr w:type="spellEnd"/>
            <w:r w:rsidRPr="00D769ED">
              <w:rPr>
                <w:rFonts w:ascii="Book Antiqua" w:hAnsi="Book Antiqua" w:cs="Calibri"/>
              </w:rPr>
              <w:t xml:space="preserve"> any extent. The overall limit of Quantity variation in the contract shall be </w:t>
            </w:r>
            <w:proofErr w:type="spellStart"/>
            <w:r w:rsidRPr="00D769ED">
              <w:rPr>
                <w:rFonts w:ascii="Book Antiqua" w:hAnsi="Book Antiqua" w:cs="Calibri"/>
              </w:rPr>
              <w:t>upto</w:t>
            </w:r>
            <w:proofErr w:type="spellEnd"/>
            <w:r w:rsidRPr="00D769ED">
              <w:rPr>
                <w:rFonts w:ascii="Book Antiqua" w:hAnsi="Book Antiqua" w:cs="Calibri"/>
              </w:rPr>
              <w:t xml:space="preserve"> </w:t>
            </w:r>
            <w:r w:rsidRPr="00602220">
              <w:rPr>
                <w:rFonts w:ascii="Book Antiqua" w:hAnsi="Book Antiqua" w:cs="Arial"/>
                <w:b/>
                <w:bCs/>
                <w:color w:val="0000FF"/>
                <w:szCs w:val="20"/>
                <w:lang w:val="en-IN" w:bidi="hi-IN"/>
              </w:rPr>
              <w:t>(+/-) 25% (Twenty Five Percent)</w:t>
            </w:r>
            <w:r w:rsidRPr="00D769ED">
              <w:rPr>
                <w:rFonts w:ascii="Book Antiqua" w:hAnsi="Book Antiqua" w:cs="Calibri"/>
              </w:rPr>
              <w:t xml:space="preserve"> of the Contract Price and there will not be any variation limit for individual items of the Contract. Thus, individual items may vary up to any extent. This supersedes the </w:t>
            </w:r>
            <w:r>
              <w:rPr>
                <w:rFonts w:ascii="Book Antiqua" w:hAnsi="Book Antiqua" w:cs="Calibri"/>
              </w:rPr>
              <w:t xml:space="preserve">related </w:t>
            </w:r>
            <w:r w:rsidRPr="00D769ED">
              <w:rPr>
                <w:rFonts w:ascii="Book Antiqua" w:hAnsi="Book Antiqua" w:cs="Calibri"/>
              </w:rPr>
              <w:t>provision</w:t>
            </w:r>
            <w:r>
              <w:rPr>
                <w:rFonts w:ascii="Book Antiqua" w:hAnsi="Book Antiqua" w:cs="Calibri"/>
              </w:rPr>
              <w:t>s</w:t>
            </w:r>
            <w:r w:rsidRPr="00D769ED">
              <w:rPr>
                <w:rFonts w:ascii="Book Antiqua" w:hAnsi="Book Antiqua" w:cs="Calibri"/>
              </w:rPr>
              <w:t xml:space="preserve"> of </w:t>
            </w:r>
            <w:r>
              <w:rPr>
                <w:rFonts w:ascii="Book Antiqua" w:hAnsi="Book Antiqua" w:cs="Calibri"/>
              </w:rPr>
              <w:t xml:space="preserve">GCC and provisions of clause mentioned in </w:t>
            </w:r>
            <w:r w:rsidRPr="00D769ED">
              <w:rPr>
                <w:rFonts w:ascii="Book Antiqua" w:hAnsi="Book Antiqua" w:cs="Calibri"/>
              </w:rPr>
              <w:t>Schedule– A</w:t>
            </w:r>
            <w:r>
              <w:rPr>
                <w:rFonts w:ascii="Book Antiqua" w:hAnsi="Book Antiqua" w:cs="Calibri"/>
              </w:rPr>
              <w:t xml:space="preserve"> of</w:t>
            </w:r>
            <w:r w:rsidRPr="00D769ED">
              <w:rPr>
                <w:rFonts w:ascii="Book Antiqua" w:hAnsi="Book Antiqua" w:cs="Calibri"/>
              </w:rPr>
              <w:t xml:space="preserve"> GCC.</w:t>
            </w:r>
          </w:p>
          <w:p w14:paraId="63E258AE" w14:textId="77777777" w:rsidR="00A3332C" w:rsidRPr="00486E08" w:rsidRDefault="00A3332C" w:rsidP="00A3332C">
            <w:pPr>
              <w:shd w:val="clear" w:color="auto" w:fill="FFFFFF"/>
              <w:jc w:val="both"/>
              <w:rPr>
                <w:rFonts w:ascii="Book Antiqua" w:hAnsi="Book Antiqua" w:cs="Calibri"/>
                <w:sz w:val="6"/>
              </w:rPr>
            </w:pPr>
          </w:p>
          <w:p w14:paraId="51EAE153" w14:textId="1484C1B8" w:rsidR="00F60CE0" w:rsidRPr="00A3332C" w:rsidRDefault="00A3332C" w:rsidP="00F60CE0">
            <w:pPr>
              <w:jc w:val="both"/>
              <w:rPr>
                <w:rFonts w:ascii="Cambria" w:hAnsi="Cambria" w:cs="Calibri"/>
                <w:b/>
                <w:bCs/>
                <w:sz w:val="23"/>
                <w:szCs w:val="23"/>
              </w:rPr>
            </w:pPr>
            <w:r w:rsidRPr="00D769ED">
              <w:rPr>
                <w:rFonts w:ascii="Book Antiqua" w:hAnsi="Book Antiqua" w:cs="Calibri"/>
              </w:rPr>
              <w:t xml:space="preserve">In case the overall contract price varies by more than ±25%, all such items </w:t>
            </w:r>
            <w:proofErr w:type="spellStart"/>
            <w:r w:rsidRPr="00D769ED">
              <w:rPr>
                <w:rFonts w:ascii="Book Antiqua" w:hAnsi="Book Antiqua" w:cs="Calibri"/>
              </w:rPr>
              <w:t>where</w:t>
            </w:r>
            <w:proofErr w:type="spellEnd"/>
            <w:r w:rsidRPr="00D769ED">
              <w:rPr>
                <w:rFonts w:ascii="Book Antiqua" w:hAnsi="Book Antiqua" w:cs="Calibri"/>
              </w:rPr>
              <w:t xml:space="preserve"> executed quantity has varied by more than ±25% will be identified. The rates for all such items for the quantity in variance of ±25% shall be determined as per Clause No. </w:t>
            </w:r>
            <w:r>
              <w:rPr>
                <w:rFonts w:ascii="Book Antiqua" w:hAnsi="Book Antiqua" w:cs="Calibri"/>
              </w:rPr>
              <w:t>15</w:t>
            </w:r>
            <w:r w:rsidRPr="00D769ED">
              <w:rPr>
                <w:rFonts w:ascii="Book Antiqua" w:hAnsi="Book Antiqua" w:cs="Calibri"/>
              </w:rPr>
              <w:t>.0 of GCC.</w:t>
            </w:r>
          </w:p>
        </w:tc>
      </w:tr>
      <w:tr w:rsidR="00B37626" w:rsidRPr="00133CDE" w14:paraId="46A52321" w14:textId="77777777" w:rsidTr="00623770">
        <w:tc>
          <w:tcPr>
            <w:tcW w:w="824" w:type="dxa"/>
            <w:tcBorders>
              <w:right w:val="single" w:sz="4" w:space="0" w:color="auto"/>
            </w:tcBorders>
          </w:tcPr>
          <w:p w14:paraId="5461E2B0"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Default="00B37626" w:rsidP="00B37626">
            <w:pPr>
              <w:jc w:val="both"/>
              <w:rPr>
                <w:rFonts w:ascii="Book Antiqua" w:hAnsi="Book Antiqua"/>
              </w:rPr>
            </w:pPr>
            <w:r w:rsidRPr="00F522A1">
              <w:rPr>
                <w:rFonts w:ascii="Book Antiqua" w:hAnsi="Book Antiqua" w:cs="Calibri"/>
              </w:rPr>
              <w:t>GCC 17.2.1(c)</w:t>
            </w:r>
          </w:p>
        </w:tc>
        <w:tc>
          <w:tcPr>
            <w:tcW w:w="7184" w:type="dxa"/>
            <w:tcBorders>
              <w:left w:val="nil"/>
            </w:tcBorders>
          </w:tcPr>
          <w:p w14:paraId="2936B12E"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 xml:space="preserve">Replace GCC Clause 17.2.1 (c) with the following: </w:t>
            </w:r>
          </w:p>
          <w:p w14:paraId="32380A6D" w14:textId="77777777" w:rsidR="00B37626" w:rsidRPr="00F522A1" w:rsidRDefault="00B37626" w:rsidP="00B37626">
            <w:pPr>
              <w:jc w:val="both"/>
              <w:rPr>
                <w:rFonts w:ascii="Book Antiqua" w:hAnsi="Book Antiqua" w:cs="Calibri"/>
                <w:b/>
                <w:bCs/>
              </w:rPr>
            </w:pPr>
          </w:p>
          <w:p w14:paraId="2AF4D3D6" w14:textId="77777777" w:rsidR="00B37626" w:rsidRPr="00F522A1" w:rsidRDefault="00B37626" w:rsidP="00B37626">
            <w:pPr>
              <w:jc w:val="both"/>
              <w:rPr>
                <w:rFonts w:ascii="Book Antiqua" w:hAnsi="Book Antiqua" w:cs="Calibri"/>
              </w:rPr>
            </w:pPr>
            <w:r>
              <w:rPr>
                <w:rFonts w:ascii="Book Antiqua" w:hAnsi="Book Antiqua" w:cs="Calibri"/>
              </w:rPr>
              <w:t>I</w:t>
            </w:r>
            <w:r w:rsidRPr="00F522A1">
              <w:rPr>
                <w:rFonts w:ascii="Book Antiqua" w:hAnsi="Book Antiqua" w:cs="Calibri"/>
              </w:rPr>
              <w:t>f the Contractor, in the judgment of the Employer has engaged in corrupt or fraudulent practices in competing for or in executing the Contract.</w:t>
            </w:r>
          </w:p>
          <w:p w14:paraId="0D6F8339" w14:textId="77777777" w:rsidR="00B37626" w:rsidRPr="00F522A1" w:rsidRDefault="00B37626" w:rsidP="00B37626">
            <w:pPr>
              <w:jc w:val="both"/>
              <w:rPr>
                <w:rFonts w:ascii="Book Antiqua" w:hAnsi="Book Antiqua" w:cs="Calibri"/>
              </w:rPr>
            </w:pPr>
          </w:p>
          <w:p w14:paraId="0A09EA51" w14:textId="77777777" w:rsidR="00B37626" w:rsidRPr="00F522A1" w:rsidRDefault="00B37626" w:rsidP="00B37626">
            <w:pPr>
              <w:jc w:val="both"/>
              <w:rPr>
                <w:rFonts w:ascii="Book Antiqua" w:hAnsi="Book Antiqua" w:cs="Calibri"/>
              </w:rPr>
            </w:pPr>
            <w:r w:rsidRPr="00F522A1">
              <w:rPr>
                <w:rFonts w:ascii="Book Antiqua" w:hAnsi="Book Antiqua" w:cs="Calibri"/>
              </w:rPr>
              <w:t>For the purpose of this Sub-Clause:</w:t>
            </w:r>
          </w:p>
          <w:p w14:paraId="396ED947" w14:textId="77777777" w:rsidR="00B37626" w:rsidRPr="00F522A1" w:rsidRDefault="00B37626" w:rsidP="00B37626">
            <w:pPr>
              <w:jc w:val="both"/>
              <w:rPr>
                <w:rFonts w:ascii="Book Antiqua" w:hAnsi="Book Antiqua" w:cs="Calibri"/>
              </w:rPr>
            </w:pPr>
          </w:p>
          <w:p w14:paraId="6C9246F1" w14:textId="77777777" w:rsidR="00B37626" w:rsidRPr="00F522A1" w:rsidRDefault="00B37626" w:rsidP="00B37626">
            <w:pPr>
              <w:jc w:val="both"/>
              <w:rPr>
                <w:rFonts w:ascii="Book Antiqua" w:hAnsi="Book Antiqua" w:cs="Calibri"/>
              </w:rPr>
            </w:pPr>
            <w:r w:rsidRPr="00F522A1">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F522A1" w:rsidRDefault="00B37626" w:rsidP="00B37626">
            <w:pPr>
              <w:jc w:val="both"/>
              <w:rPr>
                <w:rFonts w:ascii="Book Antiqua" w:hAnsi="Book Antiqua" w:cs="Calibri"/>
              </w:rPr>
            </w:pPr>
          </w:p>
          <w:p w14:paraId="39AE8147" w14:textId="77777777" w:rsidR="00B37626" w:rsidRPr="00F522A1" w:rsidRDefault="00B37626" w:rsidP="00B37626">
            <w:pPr>
              <w:jc w:val="both"/>
              <w:rPr>
                <w:rFonts w:ascii="Book Antiqua" w:hAnsi="Book Antiqua" w:cs="Calibri"/>
              </w:rPr>
            </w:pPr>
            <w:r w:rsidRPr="00F522A1">
              <w:rPr>
                <w:rFonts w:ascii="Book Antiqua" w:hAnsi="Book Antiqua" w:cs="Calibri"/>
              </w:rPr>
              <w:t>“Fraudulent Practice</w:t>
            </w:r>
            <w:r w:rsidRPr="00F522A1">
              <w:t>‟</w:t>
            </w:r>
            <w:r w:rsidRPr="00F522A1">
              <w:rPr>
                <w:rFonts w:ascii="Book Antiqua" w:hAnsi="Book Antiqua" w:cs="Book Antiqua"/>
              </w:rPr>
              <w:t>”</w:t>
            </w:r>
            <w:r w:rsidRPr="00F522A1">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w:t>
            </w:r>
            <w:r w:rsidRPr="00F522A1">
              <w:rPr>
                <w:rFonts w:ascii="Book Antiqua" w:hAnsi="Book Antiqua" w:cs="Calibri"/>
              </w:rPr>
              <w:lastRenderedPageBreak/>
              <w:t>including collusive practices among bidders (prior to or after bid submission) to establish bid prices at artificial, non-competitive levels and to deprive Employer of the benefits of competitive prices.</w:t>
            </w:r>
          </w:p>
          <w:p w14:paraId="76A248DF" w14:textId="77777777" w:rsidR="00B37626" w:rsidRPr="00F522A1" w:rsidRDefault="00B37626" w:rsidP="00B37626">
            <w:pPr>
              <w:jc w:val="both"/>
              <w:rPr>
                <w:rFonts w:ascii="Book Antiqua" w:hAnsi="Book Antiqua" w:cs="Calibri"/>
              </w:rPr>
            </w:pPr>
          </w:p>
          <w:p w14:paraId="4AD2892C" w14:textId="77777777" w:rsidR="00B37626" w:rsidRPr="00F522A1" w:rsidRDefault="00B37626" w:rsidP="00B37626">
            <w:pPr>
              <w:jc w:val="both"/>
              <w:rPr>
                <w:rFonts w:ascii="Book Antiqua" w:hAnsi="Book Antiqua" w:cs="Calibri"/>
              </w:rPr>
            </w:pPr>
            <w:r w:rsidRPr="00F522A1">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B37626" w:rsidRPr="00F522A1" w:rsidRDefault="00B37626" w:rsidP="00B37626">
            <w:pPr>
              <w:jc w:val="both"/>
              <w:rPr>
                <w:rFonts w:ascii="Book Antiqua" w:hAnsi="Book Antiqua" w:cs="Calibri"/>
              </w:rPr>
            </w:pPr>
          </w:p>
          <w:p w14:paraId="3C0A3094" w14:textId="77777777" w:rsidR="00B37626" w:rsidRPr="00F522A1" w:rsidRDefault="00B37626" w:rsidP="00B37626">
            <w:pPr>
              <w:jc w:val="both"/>
              <w:rPr>
                <w:rFonts w:ascii="Book Antiqua" w:hAnsi="Book Antiqua" w:cs="Calibri"/>
              </w:rPr>
            </w:pPr>
            <w:r w:rsidRPr="00F522A1">
              <w:rPr>
                <w:rFonts w:ascii="Book Antiqua" w:hAnsi="Book Antiqua" w:cs="Calibri"/>
              </w:rPr>
              <w:t>“coercive practice” is impairing or harming, or threatening to impair or harm, directly or indirectly, any party or the property of the party to influence improperly the actions of a party;</w:t>
            </w:r>
          </w:p>
          <w:p w14:paraId="6DF68264" w14:textId="77777777" w:rsidR="00B37626" w:rsidRPr="00F522A1" w:rsidRDefault="00B37626" w:rsidP="00B37626">
            <w:pPr>
              <w:jc w:val="both"/>
              <w:rPr>
                <w:rFonts w:ascii="Book Antiqua" w:hAnsi="Book Antiqua" w:cs="Calibri"/>
              </w:rPr>
            </w:pPr>
          </w:p>
          <w:p w14:paraId="24F5345C" w14:textId="77777777" w:rsidR="00B37626" w:rsidRPr="00F522A1" w:rsidRDefault="00B37626" w:rsidP="00B37626">
            <w:pPr>
              <w:jc w:val="both"/>
              <w:rPr>
                <w:rFonts w:ascii="Book Antiqua" w:hAnsi="Book Antiqua" w:cs="Calibri"/>
              </w:rPr>
            </w:pPr>
            <w:r w:rsidRPr="00F522A1">
              <w:rPr>
                <w:rFonts w:ascii="Book Antiqua" w:hAnsi="Book Antiqua" w:cs="Calibri"/>
              </w:rPr>
              <w:t>“Obstructive practice” means</w:t>
            </w:r>
          </w:p>
          <w:p w14:paraId="6DE674FA" w14:textId="77777777" w:rsidR="00B37626" w:rsidRPr="00F522A1" w:rsidRDefault="00B37626" w:rsidP="00B37626">
            <w:pPr>
              <w:jc w:val="both"/>
              <w:rPr>
                <w:rFonts w:ascii="Book Antiqua" w:hAnsi="Book Antiqua" w:cs="Calibri"/>
              </w:rPr>
            </w:pPr>
            <w:r w:rsidRPr="00F522A1">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F522A1" w:rsidRDefault="00B37626" w:rsidP="00B37626">
            <w:pPr>
              <w:jc w:val="both"/>
              <w:rPr>
                <w:rFonts w:ascii="Book Antiqua" w:hAnsi="Book Antiqua" w:cs="Calibri"/>
              </w:rPr>
            </w:pPr>
            <w:r w:rsidRPr="00F522A1">
              <w:rPr>
                <w:rFonts w:ascii="Book Antiqua" w:hAnsi="Book Antiqua" w:cs="Calibri"/>
              </w:rPr>
              <w:t>or</w:t>
            </w:r>
          </w:p>
          <w:p w14:paraId="70914A4E" w14:textId="77777777" w:rsidR="00B37626" w:rsidRPr="00F522A1" w:rsidRDefault="00B37626" w:rsidP="00B37626">
            <w:pPr>
              <w:jc w:val="both"/>
              <w:rPr>
                <w:rFonts w:ascii="Book Antiqua" w:hAnsi="Book Antiqua" w:cs="Calibri"/>
              </w:rPr>
            </w:pPr>
            <w:r w:rsidRPr="00F522A1">
              <w:rPr>
                <w:rFonts w:ascii="Book Antiqua" w:hAnsi="Book Antiqua" w:cs="Calibri"/>
              </w:rPr>
              <w:t>(bb) acts intended to materially impede the exercise of the contractual rights or audit or access to information.</w:t>
            </w:r>
          </w:p>
          <w:p w14:paraId="10DC862E" w14:textId="77777777" w:rsidR="00B37626" w:rsidRPr="00F522A1" w:rsidRDefault="00B37626" w:rsidP="00B37626">
            <w:pPr>
              <w:jc w:val="both"/>
              <w:rPr>
                <w:rFonts w:ascii="Book Antiqua" w:hAnsi="Book Antiqua" w:cs="Calibri"/>
              </w:rPr>
            </w:pPr>
          </w:p>
          <w:p w14:paraId="77143F4A" w14:textId="77777777" w:rsidR="00B37626" w:rsidRPr="00F522A1" w:rsidRDefault="00B37626" w:rsidP="00B37626">
            <w:pPr>
              <w:jc w:val="both"/>
              <w:rPr>
                <w:rFonts w:ascii="Book Antiqua" w:hAnsi="Book Antiqua" w:cs="Calibri"/>
              </w:rPr>
            </w:pPr>
            <w:r w:rsidRPr="00F522A1">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Default="00B37626" w:rsidP="00B37626">
            <w:pPr>
              <w:jc w:val="both"/>
              <w:rPr>
                <w:rFonts w:ascii="Book Antiqua" w:hAnsi="Book Antiqua"/>
                <w:b/>
                <w:bCs/>
              </w:rPr>
            </w:pPr>
          </w:p>
        </w:tc>
      </w:tr>
      <w:tr w:rsidR="00B37626" w:rsidRPr="00133CDE" w14:paraId="7DDC3A1E" w14:textId="77777777" w:rsidTr="00623770">
        <w:tc>
          <w:tcPr>
            <w:tcW w:w="824" w:type="dxa"/>
            <w:tcBorders>
              <w:right w:val="single" w:sz="4" w:space="0" w:color="auto"/>
            </w:tcBorders>
          </w:tcPr>
          <w:p w14:paraId="6922D884"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Default="00B37626" w:rsidP="00B37626">
            <w:pPr>
              <w:jc w:val="both"/>
              <w:rPr>
                <w:rFonts w:ascii="Book Antiqua" w:hAnsi="Book Antiqua"/>
              </w:rPr>
            </w:pPr>
            <w:r w:rsidRPr="00F522A1">
              <w:rPr>
                <w:rFonts w:ascii="Book Antiqua" w:hAnsi="Book Antiqua" w:cs="Calibri"/>
              </w:rPr>
              <w:t>GCC 20.6</w:t>
            </w:r>
          </w:p>
        </w:tc>
        <w:tc>
          <w:tcPr>
            <w:tcW w:w="7184" w:type="dxa"/>
            <w:tcBorders>
              <w:left w:val="nil"/>
            </w:tcBorders>
          </w:tcPr>
          <w:p w14:paraId="0F7F1E99"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 xml:space="preserve">Replace the existing provision with the following: </w:t>
            </w:r>
          </w:p>
          <w:p w14:paraId="1AC58869" w14:textId="77777777" w:rsidR="00B37626" w:rsidRPr="00F522A1" w:rsidRDefault="00B37626" w:rsidP="00B37626">
            <w:pPr>
              <w:jc w:val="both"/>
              <w:rPr>
                <w:rFonts w:ascii="Book Antiqua" w:hAnsi="Book Antiqua" w:cs="Calibri"/>
                <w:b/>
                <w:bCs/>
              </w:rPr>
            </w:pPr>
          </w:p>
          <w:p w14:paraId="407C5BD8" w14:textId="270ED9CC" w:rsidR="00B37626" w:rsidRDefault="00B37626" w:rsidP="00B37626">
            <w:pPr>
              <w:jc w:val="both"/>
              <w:rPr>
                <w:rFonts w:ascii="Book Antiqua" w:hAnsi="Book Antiqua"/>
                <w:b/>
                <w:bCs/>
              </w:rPr>
            </w:pPr>
            <w:r w:rsidRPr="00F522A1">
              <w:rPr>
                <w:rFonts w:ascii="Book Antiqua" w:hAnsi="Book Antiqua" w:cs="Calibri"/>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B37626" w:rsidRPr="00133CDE" w14:paraId="7DDAABE7" w14:textId="77777777" w:rsidTr="00623770">
        <w:tc>
          <w:tcPr>
            <w:tcW w:w="824" w:type="dxa"/>
            <w:tcBorders>
              <w:right w:val="single" w:sz="4" w:space="0" w:color="auto"/>
            </w:tcBorders>
          </w:tcPr>
          <w:p w14:paraId="29D5B71A"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Default="00B37626" w:rsidP="00B37626">
            <w:pPr>
              <w:jc w:val="both"/>
              <w:rPr>
                <w:rFonts w:ascii="Book Antiqua" w:hAnsi="Book Antiqua"/>
              </w:rPr>
            </w:pPr>
            <w:r w:rsidRPr="00F522A1">
              <w:rPr>
                <w:rFonts w:ascii="Book Antiqua" w:hAnsi="Book Antiqua" w:cs="Calibri"/>
              </w:rPr>
              <w:t>GCC 22.3.1</w:t>
            </w:r>
          </w:p>
        </w:tc>
        <w:tc>
          <w:tcPr>
            <w:tcW w:w="7184" w:type="dxa"/>
            <w:tcBorders>
              <w:left w:val="nil"/>
            </w:tcBorders>
          </w:tcPr>
          <w:p w14:paraId="585D0511"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Supplementing Sub-Clause GCC 22.3.1</w:t>
            </w:r>
          </w:p>
          <w:p w14:paraId="0398452E" w14:textId="77777777" w:rsidR="00B37626" w:rsidRPr="00F522A1" w:rsidRDefault="00B37626" w:rsidP="00B37626">
            <w:pPr>
              <w:jc w:val="both"/>
              <w:rPr>
                <w:rFonts w:ascii="Book Antiqua" w:hAnsi="Book Antiqua" w:cs="Calibri"/>
                <w:b/>
                <w:bCs/>
              </w:rPr>
            </w:pPr>
          </w:p>
          <w:p w14:paraId="155520DE" w14:textId="03A2ADB0" w:rsidR="00B37626" w:rsidRDefault="00B37626" w:rsidP="00B37626">
            <w:pPr>
              <w:jc w:val="both"/>
              <w:rPr>
                <w:rFonts w:ascii="Book Antiqua" w:hAnsi="Book Antiqua"/>
                <w:b/>
                <w:bCs/>
              </w:rPr>
            </w:pPr>
            <w:r w:rsidRPr="00F522A1">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F522A1">
              <w:rPr>
                <w:rFonts w:ascii="Book Antiqua" w:hAnsi="Book Antiqua"/>
                <w:b/>
                <w:bCs/>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047E51" w:rsidRPr="00133CDE" w14:paraId="4FD954B7" w14:textId="77777777" w:rsidTr="00623770">
        <w:tc>
          <w:tcPr>
            <w:tcW w:w="824" w:type="dxa"/>
            <w:tcBorders>
              <w:right w:val="single" w:sz="4" w:space="0" w:color="auto"/>
            </w:tcBorders>
          </w:tcPr>
          <w:p w14:paraId="7F82F3DC"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Default="00047E51" w:rsidP="00047E51">
            <w:pPr>
              <w:jc w:val="both"/>
              <w:rPr>
                <w:rFonts w:ascii="Book Antiqua" w:hAnsi="Book Antiqua"/>
              </w:rPr>
            </w:pPr>
            <w:r w:rsidRPr="00933203">
              <w:rPr>
                <w:rFonts w:ascii="Cambria" w:hAnsi="Cambria" w:cs="Calibri"/>
                <w:sz w:val="23"/>
                <w:szCs w:val="23"/>
              </w:rPr>
              <w:t>GCC 22.6</w:t>
            </w:r>
          </w:p>
        </w:tc>
        <w:tc>
          <w:tcPr>
            <w:tcW w:w="7184" w:type="dxa"/>
            <w:tcBorders>
              <w:left w:val="nil"/>
            </w:tcBorders>
          </w:tcPr>
          <w:p w14:paraId="5CC5233B"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Supplementing Sub-Clause GCC 22.6</w:t>
            </w:r>
          </w:p>
          <w:p w14:paraId="11E572C4" w14:textId="77777777" w:rsidR="00047E51" w:rsidRPr="00933203" w:rsidRDefault="00047E51" w:rsidP="00047E51">
            <w:pPr>
              <w:jc w:val="both"/>
              <w:rPr>
                <w:rFonts w:ascii="Cambria" w:hAnsi="Cambria" w:cs="Calibri"/>
                <w:b/>
                <w:bCs/>
                <w:sz w:val="23"/>
                <w:szCs w:val="23"/>
              </w:rPr>
            </w:pPr>
          </w:p>
          <w:p w14:paraId="2A7084FF" w14:textId="77777777" w:rsidR="00047E51" w:rsidRPr="00933203" w:rsidRDefault="00047E51" w:rsidP="00047E51">
            <w:pPr>
              <w:jc w:val="both"/>
              <w:rPr>
                <w:rFonts w:ascii="Cambria" w:hAnsi="Cambria"/>
                <w:sz w:val="23"/>
                <w:szCs w:val="23"/>
              </w:rPr>
            </w:pPr>
            <w:proofErr w:type="spellStart"/>
            <w:r w:rsidRPr="00933203">
              <w:rPr>
                <w:rFonts w:ascii="Cambria" w:hAnsi="Cambria"/>
                <w:sz w:val="23"/>
                <w:szCs w:val="23"/>
              </w:rPr>
              <w:t>Labour</w:t>
            </w:r>
            <w:proofErr w:type="spellEnd"/>
            <w:r w:rsidRPr="00933203">
              <w:rPr>
                <w:rFonts w:ascii="Cambria" w:hAnsi="Cambria"/>
                <w:sz w:val="23"/>
                <w:szCs w:val="23"/>
              </w:rPr>
              <w:t xml:space="preserve"> having “Recognition of Prior Learning (RPL)” Certification </w:t>
            </w:r>
            <w:r w:rsidRPr="00933203">
              <w:rPr>
                <w:rFonts w:ascii="Cambria" w:hAnsi="Cambria" w:cs="Calibri"/>
                <w:i/>
                <w:iCs/>
                <w:sz w:val="23"/>
                <w:szCs w:val="23"/>
              </w:rPr>
              <w:t xml:space="preserve">(under Pradhan Mantri Kaushal Vikas Yojana (PMKVY)) </w:t>
            </w:r>
            <w:r w:rsidRPr="00933203">
              <w:rPr>
                <w:rFonts w:ascii="Cambria" w:hAnsi="Cambria"/>
                <w:sz w:val="23"/>
                <w:szCs w:val="23"/>
              </w:rPr>
              <w:t>can also be employed by the Contractor.</w:t>
            </w:r>
          </w:p>
          <w:p w14:paraId="39AB0287" w14:textId="77777777" w:rsidR="00047E51" w:rsidRPr="00933203" w:rsidRDefault="00047E51" w:rsidP="00047E51">
            <w:pPr>
              <w:jc w:val="both"/>
              <w:rPr>
                <w:rFonts w:ascii="Cambria" w:hAnsi="Cambria"/>
                <w:sz w:val="23"/>
                <w:szCs w:val="23"/>
              </w:rPr>
            </w:pPr>
          </w:p>
          <w:p w14:paraId="6639BB75" w14:textId="708CD15A" w:rsidR="00047E51" w:rsidRDefault="00047E51" w:rsidP="00047E51">
            <w:pPr>
              <w:jc w:val="both"/>
              <w:rPr>
                <w:rFonts w:ascii="Book Antiqua" w:hAnsi="Book Antiqua"/>
                <w:b/>
                <w:bCs/>
              </w:rPr>
            </w:pPr>
            <w:r w:rsidRPr="008608B0">
              <w:rPr>
                <w:rFonts w:ascii="Cambria" w:hAnsi="Cambria" w:cs="Calibri"/>
                <w:sz w:val="23"/>
                <w:szCs w:val="23"/>
              </w:rPr>
              <w:t>The Contractor is encouraged to use local labor preferably from weaker sections of society particularly SC &amp; ST persons, that has the necessary skills.</w:t>
            </w:r>
          </w:p>
        </w:tc>
      </w:tr>
      <w:tr w:rsidR="00047E51" w:rsidRPr="00133CDE" w14:paraId="14C67E5D" w14:textId="77777777" w:rsidTr="00623770">
        <w:tc>
          <w:tcPr>
            <w:tcW w:w="824" w:type="dxa"/>
            <w:tcBorders>
              <w:right w:val="single" w:sz="4" w:space="0" w:color="auto"/>
            </w:tcBorders>
          </w:tcPr>
          <w:p w14:paraId="17FDE756"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133CDE" w:rsidRDefault="00047E51" w:rsidP="00047E51">
            <w:pPr>
              <w:jc w:val="both"/>
              <w:rPr>
                <w:rFonts w:ascii="Book Antiqua" w:hAnsi="Book Antiqua"/>
              </w:rPr>
            </w:pPr>
            <w:r w:rsidRPr="008608B0">
              <w:rPr>
                <w:rFonts w:ascii="Cambria" w:hAnsi="Cambria" w:cs="Calibri"/>
                <w:sz w:val="23"/>
                <w:szCs w:val="23"/>
              </w:rPr>
              <w:t>GCC 22.9 (a)</w:t>
            </w:r>
          </w:p>
        </w:tc>
        <w:tc>
          <w:tcPr>
            <w:tcW w:w="7184" w:type="dxa"/>
            <w:tcBorders>
              <w:left w:val="nil"/>
            </w:tcBorders>
          </w:tcPr>
          <w:p w14:paraId="13AD0C94" w14:textId="77777777" w:rsidR="00047E51" w:rsidRPr="008608B0" w:rsidRDefault="00047E51" w:rsidP="00047E51">
            <w:pPr>
              <w:jc w:val="both"/>
              <w:rPr>
                <w:rFonts w:ascii="Cambria" w:hAnsi="Cambria" w:cs="Calibri"/>
                <w:b/>
                <w:bCs/>
                <w:sz w:val="23"/>
                <w:szCs w:val="23"/>
              </w:rPr>
            </w:pPr>
            <w:r w:rsidRPr="008608B0">
              <w:rPr>
                <w:rFonts w:ascii="Cambria" w:hAnsi="Cambria" w:cs="Calibri"/>
                <w:b/>
                <w:bCs/>
                <w:sz w:val="23"/>
                <w:szCs w:val="23"/>
              </w:rPr>
              <w:t>Replace the existing provision with the following:</w:t>
            </w:r>
          </w:p>
          <w:p w14:paraId="70C85045" w14:textId="77777777" w:rsidR="00047E51" w:rsidRPr="008608B0" w:rsidRDefault="00047E51" w:rsidP="00047E51">
            <w:pPr>
              <w:jc w:val="both"/>
              <w:rPr>
                <w:rFonts w:ascii="Cambria" w:hAnsi="Cambria" w:cs="Calibri"/>
                <w:b/>
                <w:bCs/>
                <w:sz w:val="23"/>
                <w:szCs w:val="23"/>
              </w:rPr>
            </w:pPr>
          </w:p>
          <w:p w14:paraId="61FF28A0" w14:textId="4FBC6459" w:rsidR="00047E51" w:rsidRPr="00133CDE" w:rsidRDefault="00047E51" w:rsidP="00047E51">
            <w:pPr>
              <w:jc w:val="both"/>
              <w:rPr>
                <w:rFonts w:ascii="Book Antiqua" w:hAnsi="Book Antiqua"/>
                <w:b/>
                <w:bCs/>
              </w:rPr>
            </w:pPr>
            <w:r w:rsidRPr="008608B0">
              <w:rPr>
                <w:rFonts w:ascii="Cambria" w:hAnsi="Cambria"/>
                <w:b/>
                <w:bCs/>
                <w:sz w:val="23"/>
                <w:szCs w:val="23"/>
              </w:rPr>
              <w:t>Employee’s</w:t>
            </w:r>
            <w:r w:rsidRPr="008608B0">
              <w:rPr>
                <w:rFonts w:ascii="Cambria" w:hAnsi="Cambria"/>
                <w:sz w:val="23"/>
                <w:szCs w:val="23"/>
              </w:rPr>
              <w:t xml:space="preserve"> Compensation Act 1923: The Act provides for compensation in case of injury by accident arising out of and during the course of employment.</w:t>
            </w:r>
          </w:p>
        </w:tc>
      </w:tr>
      <w:tr w:rsidR="00047E51" w:rsidRPr="00133CDE" w14:paraId="430782DA" w14:textId="77777777" w:rsidTr="00623770">
        <w:tc>
          <w:tcPr>
            <w:tcW w:w="824" w:type="dxa"/>
            <w:tcBorders>
              <w:right w:val="single" w:sz="4" w:space="0" w:color="auto"/>
            </w:tcBorders>
          </w:tcPr>
          <w:p w14:paraId="6AF749DB"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GCC 22.9.1.1</w:t>
            </w:r>
          </w:p>
          <w:p w14:paraId="2BD956C3" w14:textId="39E527BF" w:rsidR="00047E51" w:rsidRPr="00133CDE" w:rsidRDefault="00047E51" w:rsidP="00047E51">
            <w:pPr>
              <w:jc w:val="both"/>
              <w:rPr>
                <w:rFonts w:ascii="Book Antiqua" w:hAnsi="Book Antiqua"/>
              </w:rPr>
            </w:pPr>
          </w:p>
        </w:tc>
        <w:tc>
          <w:tcPr>
            <w:tcW w:w="7184" w:type="dxa"/>
            <w:tcBorders>
              <w:left w:val="nil"/>
            </w:tcBorders>
          </w:tcPr>
          <w:p w14:paraId="21C07151"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Addition of following new Sub-Clauses after GCC 22.9.1</w:t>
            </w:r>
          </w:p>
          <w:p w14:paraId="6EC7F00A" w14:textId="77777777" w:rsidR="00047E51" w:rsidRPr="00933203" w:rsidRDefault="00047E51" w:rsidP="00047E51">
            <w:pPr>
              <w:jc w:val="both"/>
              <w:rPr>
                <w:rFonts w:ascii="Cambria" w:hAnsi="Cambria" w:cs="Calibri"/>
                <w:b/>
                <w:bCs/>
                <w:sz w:val="23"/>
                <w:szCs w:val="23"/>
              </w:rPr>
            </w:pPr>
          </w:p>
          <w:p w14:paraId="075091A5" w14:textId="77777777" w:rsidR="00047E51" w:rsidRPr="00933203" w:rsidRDefault="00047E51" w:rsidP="00047E51">
            <w:pPr>
              <w:ind w:left="540" w:hanging="540"/>
              <w:jc w:val="both"/>
              <w:rPr>
                <w:rFonts w:ascii="Cambria" w:hAnsi="Cambria" w:cs="Calibri"/>
                <w:b/>
                <w:bCs/>
                <w:sz w:val="23"/>
                <w:szCs w:val="23"/>
              </w:rPr>
            </w:pPr>
            <w:r w:rsidRPr="00933203">
              <w:rPr>
                <w:rFonts w:ascii="Cambria" w:hAnsi="Cambria" w:cs="Calibri"/>
                <w:b/>
                <w:bCs/>
                <w:sz w:val="23"/>
                <w:szCs w:val="23"/>
              </w:rPr>
              <w:t xml:space="preserve">GCC 22.9.1.1 </w:t>
            </w:r>
          </w:p>
          <w:p w14:paraId="38F00A88" w14:textId="77777777" w:rsidR="00047E51" w:rsidRPr="00933203" w:rsidRDefault="00047E51" w:rsidP="00047E51">
            <w:pPr>
              <w:ind w:left="540" w:hanging="540"/>
              <w:jc w:val="both"/>
              <w:rPr>
                <w:rFonts w:ascii="Cambria" w:hAnsi="Cambria" w:cs="Calibri"/>
                <w:b/>
                <w:bCs/>
                <w:sz w:val="23"/>
                <w:szCs w:val="23"/>
              </w:rPr>
            </w:pPr>
          </w:p>
          <w:p w14:paraId="6BD0E7F5" w14:textId="77777777"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933203">
              <w:rPr>
                <w:rFonts w:ascii="Cambria" w:hAnsi="Cambria" w:cs="Calibri"/>
                <w:b/>
                <w:bCs/>
                <w:color w:val="0000CC"/>
                <w:sz w:val="23"/>
                <w:szCs w:val="23"/>
              </w:rPr>
              <w:t>Appendix-I,</w:t>
            </w:r>
            <w:r w:rsidRPr="00933203">
              <w:rPr>
                <w:rFonts w:ascii="Cambria" w:hAnsi="Cambria" w:cs="Calibri"/>
                <w:sz w:val="23"/>
                <w:szCs w:val="23"/>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933203" w:rsidRDefault="00047E51" w:rsidP="00047E51">
            <w:pPr>
              <w:ind w:left="792"/>
              <w:jc w:val="both"/>
              <w:rPr>
                <w:rFonts w:ascii="Cambria" w:hAnsi="Cambria" w:cs="Calibri"/>
                <w:sz w:val="23"/>
                <w:szCs w:val="23"/>
              </w:rPr>
            </w:pPr>
          </w:p>
          <w:p w14:paraId="167FECC8" w14:textId="1C1B1576"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adequately record the conditions of roads, agricultural land and other infrastructure prior to transport of material and construction commencement, and shall fully reinstate pathways, other local infrastructure and agricultural </w:t>
            </w:r>
            <w:r w:rsidRPr="00933203">
              <w:rPr>
                <w:rFonts w:ascii="Cambria" w:hAnsi="Cambria" w:cs="Calibri"/>
                <w:sz w:val="23"/>
                <w:szCs w:val="23"/>
              </w:rPr>
              <w:lastRenderedPageBreak/>
              <w:t>land to at</w:t>
            </w:r>
            <w:r>
              <w:rPr>
                <w:rFonts w:ascii="Cambria" w:hAnsi="Cambria" w:cs="Calibri"/>
                <w:sz w:val="23"/>
                <w:szCs w:val="23"/>
              </w:rPr>
              <w:t xml:space="preserve"> </w:t>
            </w:r>
            <w:r w:rsidRPr="00933203">
              <w:rPr>
                <w:rFonts w:ascii="Cambria" w:hAnsi="Cambria" w:cs="Calibri"/>
                <w:sz w:val="23"/>
                <w:szCs w:val="23"/>
              </w:rPr>
              <w:t xml:space="preserve">least their pre-project condition upon construction completion. </w:t>
            </w:r>
          </w:p>
          <w:p w14:paraId="44AB72B2" w14:textId="77777777" w:rsidR="00047E51" w:rsidRPr="00933203" w:rsidRDefault="00047E51" w:rsidP="00047E51">
            <w:pPr>
              <w:pStyle w:val="ListParagraph"/>
              <w:rPr>
                <w:rFonts w:ascii="Cambria" w:hAnsi="Cambria" w:cs="Calibri"/>
                <w:sz w:val="23"/>
                <w:szCs w:val="23"/>
              </w:rPr>
            </w:pPr>
          </w:p>
          <w:p w14:paraId="005BFFCB" w14:textId="5613145A"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undertake detailed survey of the affected persons during transmission line alignment finalization under the Project, where applicable. and </w:t>
            </w:r>
          </w:p>
          <w:p w14:paraId="6470BC27" w14:textId="77777777" w:rsidR="00047E51" w:rsidRPr="00933203" w:rsidRDefault="00047E51" w:rsidP="00047E51">
            <w:pPr>
              <w:pStyle w:val="ListParagraph"/>
              <w:rPr>
                <w:rFonts w:ascii="Cambria" w:hAnsi="Cambria" w:cs="Calibri"/>
                <w:sz w:val="23"/>
                <w:szCs w:val="23"/>
              </w:rPr>
            </w:pPr>
          </w:p>
          <w:p w14:paraId="4BE24896" w14:textId="53EF00DB" w:rsidR="00047E51" w:rsidRPr="00133CDE" w:rsidRDefault="00047E51" w:rsidP="00047E51">
            <w:pPr>
              <w:jc w:val="both"/>
              <w:rPr>
                <w:rFonts w:ascii="Book Antiqua" w:hAnsi="Book Antiqua"/>
                <w:b/>
                <w:bCs/>
              </w:rPr>
            </w:pPr>
            <w:r w:rsidRPr="00933203">
              <w:rPr>
                <w:rFonts w:ascii="Cambria" w:hAnsi="Cambria" w:cs="Calibri"/>
                <w:sz w:val="23"/>
                <w:szCs w:val="23"/>
              </w:rPr>
              <w:t xml:space="preserve">The Contractor shall conduct health and safety </w:t>
            </w:r>
            <w:proofErr w:type="spellStart"/>
            <w:r w:rsidRPr="00933203">
              <w:rPr>
                <w:rFonts w:ascii="Cambria" w:hAnsi="Cambria" w:cs="Calibri"/>
                <w:sz w:val="23"/>
                <w:szCs w:val="23"/>
              </w:rPr>
              <w:t>programme</w:t>
            </w:r>
            <w:proofErr w:type="spellEnd"/>
            <w:r w:rsidRPr="00933203">
              <w:rPr>
                <w:rFonts w:ascii="Cambria" w:hAnsi="Cambria" w:cs="Calibri"/>
                <w:sz w:val="23"/>
                <w:szCs w:val="23"/>
              </w:rPr>
              <w:t xml:space="preserve"> for workers employed under the Contract and shall include information on the risk of sexually transmitted diseases, including HIV/AIDS in such programs.</w:t>
            </w:r>
          </w:p>
        </w:tc>
      </w:tr>
      <w:tr w:rsidR="00047E51" w:rsidRPr="00133CDE" w14:paraId="5E02BEAF" w14:textId="77777777" w:rsidTr="00623770">
        <w:tc>
          <w:tcPr>
            <w:tcW w:w="824" w:type="dxa"/>
            <w:tcBorders>
              <w:right w:val="single" w:sz="4" w:space="0" w:color="auto"/>
            </w:tcBorders>
          </w:tcPr>
          <w:p w14:paraId="72A8BD9B"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575CEBFA" w:rsidR="00047E51" w:rsidRPr="00133CDE" w:rsidRDefault="00047E51" w:rsidP="00047E51">
            <w:pPr>
              <w:jc w:val="both"/>
              <w:rPr>
                <w:rFonts w:ascii="Book Antiqua" w:hAnsi="Book Antiqua"/>
              </w:rPr>
            </w:pPr>
            <w:r w:rsidRPr="00933203">
              <w:rPr>
                <w:rFonts w:ascii="Cambria" w:hAnsi="Cambria" w:cs="Calibri"/>
                <w:sz w:val="23"/>
                <w:szCs w:val="23"/>
              </w:rPr>
              <w:t xml:space="preserve">GCC 23.3 </w:t>
            </w:r>
          </w:p>
        </w:tc>
        <w:tc>
          <w:tcPr>
            <w:tcW w:w="7184" w:type="dxa"/>
            <w:tcBorders>
              <w:left w:val="nil"/>
            </w:tcBorders>
          </w:tcPr>
          <w:p w14:paraId="6ED18E1C"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7845BC28" w14:textId="77777777" w:rsidR="00047E51" w:rsidRPr="00933203" w:rsidRDefault="00047E51" w:rsidP="00047E51">
            <w:pPr>
              <w:jc w:val="both"/>
              <w:rPr>
                <w:rFonts w:ascii="Cambria" w:hAnsi="Cambria" w:cs="Calibri"/>
                <w:sz w:val="23"/>
                <w:szCs w:val="23"/>
              </w:rPr>
            </w:pPr>
          </w:p>
          <w:p w14:paraId="14992ED2" w14:textId="787F39CA" w:rsidR="00047E51" w:rsidRDefault="00936849" w:rsidP="00047E51">
            <w:pPr>
              <w:jc w:val="both"/>
              <w:rPr>
                <w:rFonts w:ascii="Cambria" w:hAnsi="Cambria" w:cs="Calibri"/>
                <w:sz w:val="23"/>
                <w:szCs w:val="23"/>
              </w:rPr>
            </w:pPr>
            <w:r w:rsidRPr="00936849">
              <w:rPr>
                <w:rFonts w:ascii="Cambria" w:hAnsi="Cambria" w:cs="Calibri"/>
                <w:b/>
                <w:bCs/>
                <w:color w:val="0000CC"/>
                <w:sz w:val="23"/>
                <w:szCs w:val="23"/>
              </w:rPr>
              <w:t>A</w:t>
            </w:r>
            <w:r w:rsidR="00195F08">
              <w:rPr>
                <w:rFonts w:ascii="Cambria" w:hAnsi="Cambria" w:cs="Calibri"/>
                <w:b/>
                <w:bCs/>
                <w:color w:val="0000CC"/>
                <w:sz w:val="23"/>
                <w:szCs w:val="23"/>
              </w:rPr>
              <w:t xml:space="preserve">ppendix </w:t>
            </w:r>
            <w:r w:rsidRPr="00936849">
              <w:rPr>
                <w:rFonts w:ascii="Cambria" w:hAnsi="Cambria" w:cs="Calibri"/>
                <w:b/>
                <w:bCs/>
                <w:color w:val="0000CC"/>
                <w:sz w:val="23"/>
                <w:szCs w:val="23"/>
              </w:rPr>
              <w:t>-II to SCC</w:t>
            </w:r>
            <w:r w:rsidR="00047E51" w:rsidRPr="00933203">
              <w:rPr>
                <w:rFonts w:ascii="Cambria" w:hAnsi="Cambria" w:cs="Calibri"/>
                <w:sz w:val="23"/>
                <w:szCs w:val="23"/>
              </w:rPr>
              <w:t>.</w:t>
            </w:r>
          </w:p>
          <w:p w14:paraId="71EE4CBC" w14:textId="2250E620" w:rsidR="00936849" w:rsidRPr="00133CDE" w:rsidRDefault="00936849" w:rsidP="00047E51">
            <w:pPr>
              <w:jc w:val="both"/>
              <w:rPr>
                <w:rFonts w:ascii="Book Antiqua" w:hAnsi="Book Antiqua"/>
                <w:b/>
                <w:bCs/>
              </w:rPr>
            </w:pPr>
          </w:p>
        </w:tc>
      </w:tr>
      <w:tr w:rsidR="009629EC" w:rsidRPr="00133CDE" w14:paraId="496B5BB0" w14:textId="77777777" w:rsidTr="00623770">
        <w:tc>
          <w:tcPr>
            <w:tcW w:w="824" w:type="dxa"/>
            <w:tcBorders>
              <w:right w:val="single" w:sz="4" w:space="0" w:color="auto"/>
            </w:tcBorders>
          </w:tcPr>
          <w:p w14:paraId="75F6137C"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Default="009629EC" w:rsidP="009629EC">
            <w:pPr>
              <w:jc w:val="both"/>
              <w:rPr>
                <w:rFonts w:ascii="Book Antiqua" w:hAnsi="Book Antiqua"/>
              </w:rPr>
            </w:pPr>
            <w:r w:rsidRPr="00933203">
              <w:rPr>
                <w:rFonts w:ascii="Cambria" w:hAnsi="Cambria" w:cs="Calibri"/>
                <w:sz w:val="23"/>
                <w:szCs w:val="23"/>
              </w:rPr>
              <w:t>GCC 31.2</w:t>
            </w:r>
          </w:p>
        </w:tc>
        <w:tc>
          <w:tcPr>
            <w:tcW w:w="7184" w:type="dxa"/>
            <w:tcBorders>
              <w:left w:val="nil"/>
            </w:tcBorders>
          </w:tcPr>
          <w:p w14:paraId="6727B00F" w14:textId="77777777" w:rsidR="009629EC" w:rsidRPr="00933203" w:rsidRDefault="009629EC" w:rsidP="009629EC">
            <w:pPr>
              <w:jc w:val="both"/>
              <w:rPr>
                <w:rFonts w:ascii="Cambria" w:hAnsi="Cambria" w:cs="Calibri"/>
                <w:b/>
                <w:bCs/>
                <w:sz w:val="23"/>
                <w:szCs w:val="23"/>
              </w:rPr>
            </w:pPr>
            <w:r w:rsidRPr="00933203">
              <w:rPr>
                <w:rFonts w:ascii="Cambria" w:hAnsi="Cambria" w:cs="Calibri"/>
                <w:b/>
                <w:bCs/>
                <w:sz w:val="23"/>
                <w:szCs w:val="23"/>
              </w:rPr>
              <w:t>Add following new clause at GCC 31.2</w:t>
            </w:r>
          </w:p>
          <w:p w14:paraId="789A2575" w14:textId="77777777" w:rsidR="009629EC" w:rsidRPr="00933203" w:rsidRDefault="009629EC" w:rsidP="009629EC">
            <w:pPr>
              <w:tabs>
                <w:tab w:val="left" w:pos="850"/>
              </w:tabs>
              <w:autoSpaceDE w:val="0"/>
              <w:autoSpaceDN w:val="0"/>
              <w:adjustRightInd w:val="0"/>
              <w:ind w:left="850" w:hanging="850"/>
              <w:jc w:val="both"/>
              <w:rPr>
                <w:rFonts w:ascii="Cambria" w:hAnsi="Cambria" w:cs="Calibri"/>
                <w:b/>
                <w:bCs/>
                <w:sz w:val="23"/>
                <w:szCs w:val="23"/>
              </w:rPr>
            </w:pPr>
          </w:p>
          <w:p w14:paraId="4C9BFCED" w14:textId="77777777" w:rsidR="009629EC" w:rsidRPr="00933203" w:rsidRDefault="009629EC" w:rsidP="009629EC">
            <w:pPr>
              <w:tabs>
                <w:tab w:val="left" w:pos="850"/>
              </w:tabs>
              <w:autoSpaceDE w:val="0"/>
              <w:autoSpaceDN w:val="0"/>
              <w:adjustRightInd w:val="0"/>
              <w:ind w:left="850" w:hanging="850"/>
              <w:jc w:val="both"/>
              <w:rPr>
                <w:rFonts w:ascii="Cambria" w:hAnsi="Cambria" w:cs="Calibri"/>
                <w:sz w:val="23"/>
                <w:szCs w:val="23"/>
              </w:rPr>
            </w:pPr>
            <w:r w:rsidRPr="00933203">
              <w:rPr>
                <w:rFonts w:ascii="Cambria" w:hAnsi="Cambria" w:cs="Calibri"/>
                <w:b/>
                <w:bCs/>
                <w:sz w:val="23"/>
                <w:szCs w:val="23"/>
              </w:rPr>
              <w:t>PROGRESS REPORT</w:t>
            </w:r>
          </w:p>
          <w:p w14:paraId="17430104" w14:textId="77777777" w:rsidR="009629EC" w:rsidRDefault="009629EC" w:rsidP="009629EC">
            <w:pPr>
              <w:jc w:val="both"/>
              <w:rPr>
                <w:rFonts w:ascii="Cambria" w:hAnsi="Cambria" w:cs="Calibri"/>
                <w:sz w:val="23"/>
                <w:szCs w:val="23"/>
              </w:rPr>
            </w:pPr>
            <w:r w:rsidRPr="00933203">
              <w:rPr>
                <w:rFonts w:ascii="Cambria" w:hAnsi="Cambria" w:cs="Calibri"/>
                <w:sz w:val="23"/>
                <w:szCs w:val="23"/>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933203">
              <w:rPr>
                <w:rFonts w:ascii="Cambria" w:hAnsi="Cambria" w:cs="Calibri"/>
                <w:sz w:val="23"/>
                <w:szCs w:val="23"/>
              </w:rPr>
              <w:t>programme</w:t>
            </w:r>
            <w:proofErr w:type="spellEnd"/>
            <w:r w:rsidRPr="00933203">
              <w:rPr>
                <w:rFonts w:ascii="Cambria" w:hAnsi="Cambria" w:cs="Calibri"/>
                <w:sz w:val="23"/>
                <w:szCs w:val="23"/>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Default="009629EC" w:rsidP="009629EC">
            <w:pPr>
              <w:jc w:val="both"/>
              <w:rPr>
                <w:rFonts w:ascii="Book Antiqua" w:hAnsi="Book Antiqua" w:cs="Arial"/>
                <w:b/>
              </w:rPr>
            </w:pPr>
          </w:p>
        </w:tc>
      </w:tr>
      <w:tr w:rsidR="009629EC" w:rsidRPr="00133CDE" w14:paraId="28294B66" w14:textId="77777777" w:rsidTr="00623770">
        <w:tc>
          <w:tcPr>
            <w:tcW w:w="824" w:type="dxa"/>
            <w:tcBorders>
              <w:right w:val="single" w:sz="4" w:space="0" w:color="auto"/>
            </w:tcBorders>
          </w:tcPr>
          <w:p w14:paraId="40943FB1"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Default="009629EC" w:rsidP="009629EC">
            <w:pPr>
              <w:jc w:val="both"/>
              <w:rPr>
                <w:rFonts w:ascii="Book Antiqua" w:hAnsi="Book Antiqua"/>
              </w:rPr>
            </w:pPr>
            <w:r w:rsidRPr="00201F44">
              <w:rPr>
                <w:rFonts w:ascii="Cambria" w:hAnsi="Cambria" w:cs="Calibri"/>
                <w:sz w:val="23"/>
                <w:szCs w:val="23"/>
              </w:rPr>
              <w:t>GCC 31.3</w:t>
            </w:r>
          </w:p>
        </w:tc>
        <w:tc>
          <w:tcPr>
            <w:tcW w:w="7184" w:type="dxa"/>
            <w:tcBorders>
              <w:left w:val="nil"/>
            </w:tcBorders>
          </w:tcPr>
          <w:p w14:paraId="66DBD0A2" w14:textId="77777777" w:rsidR="009629EC" w:rsidRPr="00201F44" w:rsidRDefault="009629EC" w:rsidP="009629EC">
            <w:pPr>
              <w:jc w:val="both"/>
              <w:rPr>
                <w:rFonts w:ascii="Cambria" w:hAnsi="Cambria" w:cs="Calibri"/>
                <w:b/>
                <w:bCs/>
                <w:sz w:val="23"/>
                <w:szCs w:val="23"/>
              </w:rPr>
            </w:pPr>
            <w:r w:rsidRPr="00201F44">
              <w:rPr>
                <w:rFonts w:ascii="Cambria" w:hAnsi="Cambria" w:cs="Calibri"/>
                <w:b/>
                <w:bCs/>
                <w:sz w:val="23"/>
                <w:szCs w:val="23"/>
              </w:rPr>
              <w:t>Add following new clause at GCC 31.3</w:t>
            </w:r>
          </w:p>
          <w:p w14:paraId="19DFCBBE" w14:textId="77777777" w:rsidR="009629EC" w:rsidRPr="00201F44" w:rsidRDefault="009629EC" w:rsidP="009629EC">
            <w:pPr>
              <w:tabs>
                <w:tab w:val="left" w:pos="850"/>
              </w:tabs>
              <w:autoSpaceDE w:val="0"/>
              <w:autoSpaceDN w:val="0"/>
              <w:adjustRightInd w:val="0"/>
              <w:ind w:left="850" w:hanging="850"/>
              <w:jc w:val="both"/>
              <w:rPr>
                <w:rFonts w:ascii="Cambria" w:hAnsi="Cambria" w:cs="Calibri"/>
                <w:b/>
                <w:bCs/>
                <w:sz w:val="23"/>
                <w:szCs w:val="23"/>
              </w:rPr>
            </w:pPr>
          </w:p>
          <w:p w14:paraId="399804C0" w14:textId="77777777" w:rsidR="009629EC" w:rsidRPr="00201F44" w:rsidRDefault="009629EC" w:rsidP="009629EC">
            <w:pPr>
              <w:tabs>
                <w:tab w:val="left" w:pos="850"/>
              </w:tabs>
              <w:autoSpaceDE w:val="0"/>
              <w:autoSpaceDN w:val="0"/>
              <w:adjustRightInd w:val="0"/>
              <w:ind w:left="850" w:hanging="850"/>
              <w:jc w:val="both"/>
              <w:rPr>
                <w:rFonts w:ascii="Cambria" w:hAnsi="Cambria" w:cs="Calibri"/>
                <w:sz w:val="23"/>
                <w:szCs w:val="23"/>
              </w:rPr>
            </w:pPr>
            <w:r w:rsidRPr="00201F44">
              <w:rPr>
                <w:rFonts w:ascii="Cambria" w:hAnsi="Cambria" w:cs="Calibri"/>
                <w:b/>
                <w:bCs/>
                <w:sz w:val="23"/>
                <w:szCs w:val="23"/>
              </w:rPr>
              <w:t>CO-OPERATION WITH OTHER AGENCIES</w:t>
            </w:r>
          </w:p>
          <w:p w14:paraId="17FB1397" w14:textId="77777777" w:rsidR="009629EC" w:rsidRPr="00201F44" w:rsidRDefault="009629EC" w:rsidP="009629EC">
            <w:pPr>
              <w:jc w:val="both"/>
              <w:rPr>
                <w:rFonts w:ascii="Cambria" w:hAnsi="Cambria" w:cs="Calibri"/>
                <w:sz w:val="23"/>
                <w:szCs w:val="23"/>
              </w:rPr>
            </w:pPr>
            <w:r w:rsidRPr="00201F44">
              <w:rPr>
                <w:rFonts w:ascii="Cambria" w:hAnsi="Cambria" w:cs="Calibri"/>
                <w:sz w:val="23"/>
                <w:szCs w:val="23"/>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Default="009629EC" w:rsidP="009629EC">
            <w:pPr>
              <w:jc w:val="both"/>
              <w:rPr>
                <w:rFonts w:ascii="Book Antiqua" w:hAnsi="Book Antiqua" w:cs="Arial"/>
                <w:b/>
              </w:rPr>
            </w:pPr>
          </w:p>
        </w:tc>
      </w:tr>
      <w:tr w:rsidR="009629EC" w:rsidRPr="00133CDE" w14:paraId="3B721170" w14:textId="77777777" w:rsidTr="00623770">
        <w:tc>
          <w:tcPr>
            <w:tcW w:w="824" w:type="dxa"/>
            <w:tcBorders>
              <w:right w:val="single" w:sz="4" w:space="0" w:color="auto"/>
            </w:tcBorders>
          </w:tcPr>
          <w:p w14:paraId="0A9C338F"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Default="009629EC" w:rsidP="009629EC">
            <w:pPr>
              <w:jc w:val="both"/>
              <w:rPr>
                <w:rFonts w:ascii="Book Antiqua" w:hAnsi="Book Antiqua"/>
              </w:rPr>
            </w:pPr>
            <w:r w:rsidRPr="00933203">
              <w:rPr>
                <w:rFonts w:ascii="Cambria" w:hAnsi="Cambria" w:cs="Calibri"/>
                <w:sz w:val="23"/>
                <w:szCs w:val="23"/>
              </w:rPr>
              <w:t>GCC 32.4</w:t>
            </w:r>
          </w:p>
        </w:tc>
        <w:tc>
          <w:tcPr>
            <w:tcW w:w="7184" w:type="dxa"/>
            <w:tcBorders>
              <w:left w:val="nil"/>
            </w:tcBorders>
          </w:tcPr>
          <w:p w14:paraId="1816696F" w14:textId="77777777" w:rsidR="009629EC" w:rsidRPr="00201F44" w:rsidRDefault="009629EC" w:rsidP="009629EC">
            <w:pPr>
              <w:jc w:val="both"/>
              <w:rPr>
                <w:rFonts w:ascii="Cambria" w:hAnsi="Cambria" w:cs="Calibri"/>
                <w:b/>
                <w:bCs/>
                <w:sz w:val="23"/>
                <w:szCs w:val="23"/>
              </w:rPr>
            </w:pPr>
            <w:r w:rsidRPr="00201F44">
              <w:rPr>
                <w:rFonts w:ascii="Cambria" w:hAnsi="Cambria" w:cs="Calibri"/>
                <w:b/>
                <w:bCs/>
                <w:sz w:val="23"/>
                <w:szCs w:val="23"/>
              </w:rPr>
              <w:t>Add following new clause at GCC 32.4</w:t>
            </w:r>
          </w:p>
          <w:p w14:paraId="2ED7958D" w14:textId="77777777" w:rsidR="009629EC" w:rsidRPr="00201F44" w:rsidRDefault="009629EC" w:rsidP="009629EC">
            <w:pPr>
              <w:jc w:val="both"/>
              <w:rPr>
                <w:rFonts w:ascii="Cambria" w:hAnsi="Cambria" w:cs="Calibri"/>
                <w:b/>
                <w:bCs/>
                <w:sz w:val="23"/>
                <w:szCs w:val="23"/>
              </w:rPr>
            </w:pPr>
          </w:p>
          <w:p w14:paraId="1F910DFA" w14:textId="77777777" w:rsidR="009629EC" w:rsidRDefault="009629EC" w:rsidP="009629EC">
            <w:pPr>
              <w:jc w:val="both"/>
              <w:rPr>
                <w:rFonts w:ascii="Cambria" w:hAnsi="Cambria" w:cs="Calibri"/>
                <w:sz w:val="23"/>
                <w:szCs w:val="23"/>
              </w:rPr>
            </w:pPr>
            <w:r w:rsidRPr="00201F44">
              <w:rPr>
                <w:rFonts w:ascii="Cambria" w:hAnsi="Cambria" w:cs="Calibri"/>
                <w:sz w:val="23"/>
                <w:szCs w:val="23"/>
              </w:rPr>
              <w:t>The work will also be subjected to the inspection by the Chief Technical Examiner of the Chief Vigilance Commissioner (</w:t>
            </w:r>
            <w:smartTag w:uri="urn:schemas-microsoft-com:office:smarttags" w:element="stockticker">
              <w:r w:rsidRPr="00201F44">
                <w:rPr>
                  <w:rFonts w:ascii="Cambria" w:hAnsi="Cambria" w:cs="Calibri"/>
                  <w:sz w:val="23"/>
                  <w:szCs w:val="23"/>
                </w:rPr>
                <w:t>CVC</w:t>
              </w:r>
            </w:smartTag>
            <w:r w:rsidRPr="00201F44">
              <w:rPr>
                <w:rFonts w:ascii="Cambria" w:hAnsi="Cambria" w:cs="Calibri"/>
                <w:sz w:val="23"/>
                <w:szCs w:val="23"/>
              </w:rPr>
              <w:t>) and the Contractor shall make necessary arrangements whenever required for this inspection without any additional cost to the Owner.</w:t>
            </w:r>
          </w:p>
          <w:p w14:paraId="39E258B6" w14:textId="77777777" w:rsidR="009629EC" w:rsidRDefault="009629EC" w:rsidP="009629EC">
            <w:pPr>
              <w:jc w:val="both"/>
              <w:rPr>
                <w:rFonts w:ascii="Book Antiqua" w:hAnsi="Book Antiqua" w:cs="Arial"/>
                <w:b/>
              </w:rPr>
            </w:pPr>
          </w:p>
        </w:tc>
      </w:tr>
      <w:tr w:rsidR="009629EC" w:rsidRPr="00133CDE" w14:paraId="75CBE1BE" w14:textId="77777777" w:rsidTr="00623770">
        <w:tc>
          <w:tcPr>
            <w:tcW w:w="824" w:type="dxa"/>
            <w:tcBorders>
              <w:right w:val="single" w:sz="4" w:space="0" w:color="auto"/>
            </w:tcBorders>
          </w:tcPr>
          <w:p w14:paraId="6E158E01"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Default="009629EC" w:rsidP="009629EC">
            <w:pPr>
              <w:jc w:val="both"/>
              <w:rPr>
                <w:rFonts w:ascii="Book Antiqua" w:hAnsi="Book Antiqua"/>
              </w:rPr>
            </w:pPr>
            <w:r w:rsidRPr="00133CDE">
              <w:rPr>
                <w:rFonts w:ascii="Book Antiqua" w:hAnsi="Book Antiqua" w:cs="Calibri"/>
              </w:rPr>
              <w:t xml:space="preserve">GCC </w:t>
            </w:r>
            <w:r>
              <w:rPr>
                <w:rFonts w:ascii="Book Antiqua" w:hAnsi="Book Antiqua" w:cs="Calibri"/>
              </w:rPr>
              <w:t>38.0</w:t>
            </w:r>
          </w:p>
        </w:tc>
        <w:tc>
          <w:tcPr>
            <w:tcW w:w="7184" w:type="dxa"/>
            <w:tcBorders>
              <w:left w:val="nil"/>
            </w:tcBorders>
          </w:tcPr>
          <w:p w14:paraId="33794437" w14:textId="4E88E3CB" w:rsidR="009629EC" w:rsidRPr="00133CDE" w:rsidRDefault="00FC7F6B" w:rsidP="009629EC">
            <w:pPr>
              <w:ind w:left="-14" w:hanging="72"/>
              <w:jc w:val="both"/>
              <w:rPr>
                <w:rFonts w:ascii="Book Antiqua" w:hAnsi="Book Antiqua" w:cs="Arial"/>
                <w:b/>
              </w:rPr>
            </w:pPr>
            <w:r w:rsidRPr="00933203">
              <w:rPr>
                <w:rFonts w:ascii="Cambria" w:hAnsi="Cambria" w:cs="Calibri"/>
                <w:b/>
                <w:bCs/>
                <w:sz w:val="23"/>
                <w:szCs w:val="23"/>
              </w:rPr>
              <w:t xml:space="preserve">Replace GCC </w:t>
            </w:r>
            <w:r>
              <w:rPr>
                <w:rFonts w:ascii="Cambria" w:hAnsi="Cambria" w:cs="Calibri"/>
                <w:b/>
                <w:bCs/>
                <w:sz w:val="23"/>
                <w:szCs w:val="23"/>
              </w:rPr>
              <w:t>38.0</w:t>
            </w:r>
            <w:r w:rsidRPr="00933203">
              <w:rPr>
                <w:rFonts w:ascii="Cambria" w:hAnsi="Cambria" w:cs="Calibri"/>
                <w:b/>
                <w:bCs/>
                <w:sz w:val="23"/>
                <w:szCs w:val="23"/>
              </w:rPr>
              <w:t xml:space="preserve"> as follows</w:t>
            </w:r>
            <w:r w:rsidR="009629EC" w:rsidRPr="00133CDE">
              <w:rPr>
                <w:rFonts w:ascii="Book Antiqua" w:hAnsi="Book Antiqua" w:cs="Arial"/>
                <w:b/>
              </w:rPr>
              <w:t>:</w:t>
            </w:r>
          </w:p>
          <w:p w14:paraId="4E3AC513" w14:textId="77777777" w:rsidR="009629EC" w:rsidRPr="00133CDE" w:rsidRDefault="009629EC" w:rsidP="009629EC">
            <w:pPr>
              <w:ind w:left="-14" w:hanging="72"/>
              <w:jc w:val="both"/>
              <w:rPr>
                <w:rFonts w:ascii="Book Antiqua" w:hAnsi="Book Antiqua" w:cs="Arial"/>
                <w:bCs/>
              </w:rPr>
            </w:pPr>
          </w:p>
          <w:p w14:paraId="3FA7549A" w14:textId="54311AB9" w:rsidR="009629EC" w:rsidRPr="009B528F" w:rsidRDefault="009629EC" w:rsidP="009629EC">
            <w:pPr>
              <w:jc w:val="both"/>
              <w:rPr>
                <w:rFonts w:ascii="Book Antiqua" w:hAnsi="Book Antiqua"/>
              </w:rPr>
            </w:pPr>
            <w:r w:rsidRPr="00133CDE">
              <w:rPr>
                <w:rFonts w:ascii="Book Antiqua" w:hAnsi="Book Antiqua"/>
                <w:b/>
                <w:bCs/>
              </w:rPr>
              <w:lastRenderedPageBreak/>
              <w:t>Liquidated Damages:</w:t>
            </w:r>
            <w:r w:rsidRPr="00133CDE">
              <w:rPr>
                <w:rFonts w:ascii="Book Antiqua" w:hAnsi="Book Antiqua"/>
              </w:rPr>
              <w:t xml:space="preserve"> </w:t>
            </w:r>
            <w:r w:rsidRPr="009B528F">
              <w:rPr>
                <w:rFonts w:ascii="Book Antiqua" w:hAnsi="Book Antiqua"/>
              </w:rPr>
              <w:t xml:space="preserve">If the Contractor fails to comply with the Time for Completion in accordance with Clause GCC </w:t>
            </w:r>
            <w:r w:rsidR="000547B7">
              <w:rPr>
                <w:rFonts w:ascii="Book Antiqua" w:hAnsi="Book Antiqua"/>
              </w:rPr>
              <w:t>38</w:t>
            </w:r>
            <w:r w:rsidRPr="009B528F">
              <w:rPr>
                <w:rFonts w:ascii="Book Antiqua" w:hAnsi="Book Antiqua"/>
              </w:rPr>
              <w:t xml:space="preserve"> for the whole of the facilities, (or a part for which a separate time for completion is agreed) then the Contractor shall pay to the Employer a sum equivalent to</w:t>
            </w:r>
            <w:r w:rsidR="0015351C">
              <w:rPr>
                <w:rFonts w:ascii="Book Antiqua" w:hAnsi="Book Antiqua"/>
              </w:rPr>
              <w:t xml:space="preserve"> </w:t>
            </w:r>
            <w:r w:rsidRPr="009B528F">
              <w:rPr>
                <w:rFonts w:ascii="Book Antiqua" w:hAnsi="Book Antiqua"/>
              </w:rPr>
              <w:t xml:space="preserve"> </w:t>
            </w:r>
            <w:r>
              <w:rPr>
                <w:rFonts w:ascii="Book Antiqua" w:hAnsi="Book Antiqua" w:cs="Arial"/>
                <w:b/>
                <w:bCs/>
                <w:noProof/>
                <w:color w:val="0000FF"/>
                <w:lang w:bidi="hi-IN"/>
              </w:rPr>
              <w:fldChar w:fldCharType="begin"/>
            </w:r>
            <w:r>
              <w:rPr>
                <w:rFonts w:ascii="Book Antiqua" w:hAnsi="Book Antiqua" w:cs="Arial"/>
                <w:b/>
                <w:bCs/>
                <w:noProof/>
                <w:color w:val="0000FF"/>
                <w:lang w:bidi="hi-IN"/>
              </w:rPr>
              <w:instrText xml:space="preserve"> MERGEFIELD LD </w:instrText>
            </w:r>
            <w:r>
              <w:rPr>
                <w:rFonts w:ascii="Book Antiqua" w:hAnsi="Book Antiqua" w:cs="Arial"/>
                <w:b/>
                <w:bCs/>
                <w:noProof/>
                <w:color w:val="0000FF"/>
                <w:lang w:bidi="hi-IN"/>
              </w:rPr>
              <w:fldChar w:fldCharType="separate"/>
            </w:r>
            <w:r w:rsidR="0015351C">
              <w:rPr>
                <w:rFonts w:ascii="Book Antiqua" w:hAnsi="Book Antiqua" w:cs="Arial"/>
                <w:b/>
                <w:bCs/>
                <w:noProof/>
                <w:color w:val="0000FF"/>
                <w:lang w:bidi="hi-IN"/>
              </w:rPr>
              <w:t>Zero point Zero Five percent (</w:t>
            </w:r>
            <w:r w:rsidR="00BE6092">
              <w:rPr>
                <w:rFonts w:ascii="Book Antiqua" w:hAnsi="Book Antiqua" w:cs="Arial"/>
                <w:b/>
                <w:bCs/>
                <w:noProof/>
                <w:color w:val="0000FF"/>
                <w:lang w:bidi="hi-IN"/>
              </w:rPr>
              <w:t>0.05</w:t>
            </w:r>
            <w:r w:rsidR="00D86728" w:rsidRPr="005E2933">
              <w:rPr>
                <w:rFonts w:ascii="Book Antiqua" w:hAnsi="Book Antiqua" w:cs="Arial"/>
                <w:b/>
                <w:bCs/>
                <w:noProof/>
                <w:color w:val="0000FF"/>
                <w:lang w:bidi="hi-IN"/>
              </w:rPr>
              <w:t>%)</w:t>
            </w:r>
            <w:r>
              <w:rPr>
                <w:rFonts w:ascii="Book Antiqua" w:hAnsi="Book Antiqua" w:cs="Arial"/>
                <w:b/>
                <w:bCs/>
                <w:noProof/>
                <w:color w:val="0000FF"/>
                <w:lang w:bidi="hi-IN"/>
              </w:rPr>
              <w:fldChar w:fldCharType="end"/>
            </w:r>
            <w:r w:rsidRPr="00B16B50">
              <w:rPr>
                <w:rFonts w:ascii="Book Antiqua" w:hAnsi="Book Antiqua" w:cs="Arial"/>
                <w:b/>
                <w:bCs/>
                <w:noProof/>
                <w:color w:val="0000FF"/>
                <w:lang w:bidi="hi-IN"/>
              </w:rPr>
              <w:t xml:space="preserve"> of the Contract Price </w:t>
            </w:r>
            <w:r w:rsidRPr="009B528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B16B50">
              <w:rPr>
                <w:rFonts w:ascii="Book Antiqua" w:hAnsi="Book Antiqua" w:cs="Arial"/>
                <w:b/>
                <w:bCs/>
                <w:noProof/>
                <w:color w:val="0000FF"/>
                <w:lang w:bidi="hi-IN"/>
              </w:rPr>
              <w:t>for each day</w:t>
            </w:r>
            <w:r w:rsidRPr="009B528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Pr>
                <w:rFonts w:ascii="Book Antiqua" w:hAnsi="Book Antiqua" w:cs="Arial"/>
                <w:b/>
                <w:bCs/>
                <w:noProof/>
                <w:color w:val="0000FF"/>
                <w:lang w:bidi="hi-IN"/>
              </w:rPr>
              <w:t>F</w:t>
            </w:r>
            <w:r w:rsidRPr="009B528F">
              <w:rPr>
                <w:rFonts w:ascii="Book Antiqua" w:hAnsi="Book Antiqua" w:cs="Arial"/>
                <w:b/>
                <w:bCs/>
                <w:noProof/>
                <w:color w:val="0000FF"/>
                <w:lang w:bidi="hi-IN"/>
              </w:rPr>
              <w:t xml:space="preserve">ive percent (5%) of Contract Price </w:t>
            </w:r>
            <w:r w:rsidRPr="009B528F">
              <w:rPr>
                <w:rFonts w:ascii="Book Antiqua" w:hAnsi="Book Antiqua"/>
              </w:rPr>
              <w:t xml:space="preserve">for the whole of the facilities, (or a part for which a separate time for completion is agreed). </w:t>
            </w:r>
          </w:p>
          <w:p w14:paraId="1165649A" w14:textId="77777777" w:rsidR="009629EC" w:rsidRPr="009B528F" w:rsidRDefault="009629EC" w:rsidP="009629EC">
            <w:pPr>
              <w:jc w:val="both"/>
              <w:rPr>
                <w:rFonts w:ascii="Book Antiqua" w:hAnsi="Book Antiqua"/>
              </w:rPr>
            </w:pPr>
            <w:r w:rsidRPr="009B528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Default="009629EC" w:rsidP="009629EC">
            <w:pPr>
              <w:jc w:val="both"/>
              <w:rPr>
                <w:rFonts w:ascii="Book Antiqua" w:hAnsi="Book Antiqua" w:cs="Arial"/>
                <w:b/>
              </w:rPr>
            </w:pPr>
            <w:r w:rsidRPr="009B528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133CDE" w14:paraId="2E8CE738" w14:textId="77777777" w:rsidTr="00623770">
        <w:tc>
          <w:tcPr>
            <w:tcW w:w="824" w:type="dxa"/>
            <w:tcBorders>
              <w:right w:val="single" w:sz="4" w:space="0" w:color="auto"/>
            </w:tcBorders>
          </w:tcPr>
          <w:p w14:paraId="7CE1339C"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Default="00674C87" w:rsidP="00674C87">
            <w:pPr>
              <w:jc w:val="both"/>
              <w:rPr>
                <w:rFonts w:ascii="Cambria" w:hAnsi="Cambria" w:cs="Calibri"/>
                <w:sz w:val="23"/>
                <w:szCs w:val="23"/>
              </w:rPr>
            </w:pPr>
            <w:r w:rsidRPr="00133CDE">
              <w:rPr>
                <w:rFonts w:ascii="Book Antiqua" w:hAnsi="Book Antiqua"/>
              </w:rPr>
              <w:t xml:space="preserve">GCC </w:t>
            </w:r>
            <w:r>
              <w:rPr>
                <w:rFonts w:ascii="Book Antiqua" w:hAnsi="Book Antiqua"/>
              </w:rPr>
              <w:t>40.0</w:t>
            </w:r>
          </w:p>
        </w:tc>
        <w:tc>
          <w:tcPr>
            <w:tcW w:w="7184" w:type="dxa"/>
            <w:tcBorders>
              <w:left w:val="nil"/>
            </w:tcBorders>
          </w:tcPr>
          <w:p w14:paraId="38DD8B4E" w14:textId="77777777" w:rsidR="00674C87" w:rsidRPr="00133CDE" w:rsidRDefault="00674C87" w:rsidP="00674C87">
            <w:pPr>
              <w:jc w:val="both"/>
              <w:rPr>
                <w:rFonts w:ascii="Book Antiqua" w:hAnsi="Book Antiqua"/>
                <w:b/>
                <w:bCs/>
              </w:rPr>
            </w:pPr>
            <w:r w:rsidRPr="00133CDE">
              <w:rPr>
                <w:rFonts w:ascii="Book Antiqua" w:hAnsi="Book Antiqua"/>
                <w:b/>
                <w:bCs/>
              </w:rPr>
              <w:t>Replace</w:t>
            </w:r>
            <w:r>
              <w:rPr>
                <w:rFonts w:ascii="Book Antiqua" w:hAnsi="Book Antiqua"/>
                <w:b/>
                <w:bCs/>
              </w:rPr>
              <w:t xml:space="preserve"> first para of</w:t>
            </w:r>
            <w:r w:rsidRPr="00133CDE">
              <w:rPr>
                <w:rFonts w:ascii="Book Antiqua" w:hAnsi="Book Antiqua"/>
                <w:b/>
                <w:bCs/>
              </w:rPr>
              <w:t xml:space="preserve"> GCC clause </w:t>
            </w:r>
            <w:r>
              <w:rPr>
                <w:rFonts w:ascii="Book Antiqua" w:hAnsi="Book Antiqua"/>
                <w:b/>
                <w:bCs/>
              </w:rPr>
              <w:t>40.0</w:t>
            </w:r>
          </w:p>
          <w:p w14:paraId="2635F0E6" w14:textId="77777777" w:rsidR="00674C87" w:rsidRPr="00133CDE" w:rsidRDefault="00674C87" w:rsidP="00674C87">
            <w:pPr>
              <w:jc w:val="both"/>
              <w:rPr>
                <w:rFonts w:ascii="Book Antiqua" w:hAnsi="Book Antiqua"/>
              </w:rPr>
            </w:pPr>
          </w:p>
          <w:p w14:paraId="3BCC7AB9" w14:textId="2A7BCC88" w:rsidR="00674C87" w:rsidRDefault="00674C87" w:rsidP="00674C87">
            <w:pPr>
              <w:ind w:left="-14" w:hanging="72"/>
              <w:jc w:val="both"/>
              <w:rPr>
                <w:rFonts w:ascii="Cambria" w:hAnsi="Cambria" w:cs="Arial"/>
                <w:b/>
                <w:sz w:val="23"/>
                <w:szCs w:val="23"/>
              </w:rPr>
            </w:pPr>
            <w:r w:rsidRPr="00133CDE">
              <w:rPr>
                <w:rFonts w:ascii="Book Antiqua" w:hAnsi="Book Antiqua"/>
              </w:rPr>
              <w:t xml:space="preserve">Defect liability period shall be </w:t>
            </w:r>
            <w:r w:rsidRPr="00133CDE">
              <w:rPr>
                <w:rFonts w:ascii="Book Antiqua" w:hAnsi="Book Antiqua" w:cs="Arial"/>
                <w:b/>
                <w:bCs/>
                <w:noProof/>
                <w:color w:val="0000FF"/>
                <w:lang w:bidi="hi-IN"/>
              </w:rPr>
              <w:fldChar w:fldCharType="begin"/>
            </w:r>
            <w:r w:rsidRPr="00133CDE">
              <w:rPr>
                <w:rFonts w:ascii="Book Antiqua" w:hAnsi="Book Antiqua" w:cs="Arial"/>
                <w:b/>
                <w:bCs/>
                <w:noProof/>
                <w:color w:val="0000FF"/>
                <w:lang w:bidi="hi-IN"/>
              </w:rPr>
              <w:instrText xml:space="preserve"> MERGEFIELD Defect_Liability </w:instrText>
            </w:r>
            <w:r w:rsidRPr="00133CDE">
              <w:rPr>
                <w:rFonts w:ascii="Book Antiqua" w:hAnsi="Book Antiqua" w:cs="Arial"/>
                <w:b/>
                <w:bCs/>
                <w:noProof/>
                <w:color w:val="0000FF"/>
                <w:lang w:bidi="hi-IN"/>
              </w:rPr>
              <w:fldChar w:fldCharType="separate"/>
            </w:r>
            <w:r w:rsidR="00D86728" w:rsidRPr="005E2933">
              <w:rPr>
                <w:rFonts w:ascii="Book Antiqua" w:hAnsi="Book Antiqua" w:cs="Arial"/>
                <w:b/>
                <w:bCs/>
                <w:noProof/>
                <w:color w:val="0000FF"/>
                <w:lang w:bidi="hi-IN"/>
              </w:rPr>
              <w:t>Twelve (12) months</w:t>
            </w:r>
            <w:r w:rsidRPr="00133CDE">
              <w:rPr>
                <w:rFonts w:ascii="Book Antiqua" w:hAnsi="Book Antiqua" w:cs="Arial"/>
                <w:b/>
                <w:bCs/>
                <w:noProof/>
                <w:color w:val="0000FF"/>
                <w:lang w:bidi="hi-IN"/>
              </w:rPr>
              <w:fldChar w:fldCharType="end"/>
            </w:r>
            <w:r w:rsidR="00300E90">
              <w:rPr>
                <w:rFonts w:ascii="Book Antiqua" w:hAnsi="Book Antiqua" w:cs="Arial"/>
                <w:b/>
                <w:bCs/>
                <w:noProof/>
                <w:color w:val="0000FF"/>
                <w:lang w:bidi="hi-IN"/>
              </w:rPr>
              <w:t xml:space="preserve"> from the date of completion</w:t>
            </w:r>
            <w:r w:rsidR="00CC4923">
              <w:rPr>
                <w:rFonts w:ascii="Book Antiqua" w:hAnsi="Book Antiqua" w:cs="Arial"/>
                <w:b/>
                <w:bCs/>
                <w:noProof/>
                <w:color w:val="0000FF"/>
                <w:lang w:bidi="hi-IN"/>
              </w:rPr>
              <w:t xml:space="preserve"> of work</w:t>
            </w:r>
            <w:r w:rsidR="00300E90">
              <w:rPr>
                <w:rFonts w:ascii="Book Antiqua" w:hAnsi="Book Antiqua" w:cs="Arial"/>
                <w:b/>
                <w:bCs/>
                <w:noProof/>
                <w:color w:val="0000FF"/>
                <w:lang w:bidi="hi-IN"/>
              </w:rPr>
              <w:t>/issuance of TOC.</w:t>
            </w:r>
          </w:p>
        </w:tc>
      </w:tr>
      <w:tr w:rsidR="00674C87" w:rsidRPr="00133CDE" w14:paraId="57948F59" w14:textId="77777777" w:rsidTr="00623770">
        <w:tc>
          <w:tcPr>
            <w:tcW w:w="824" w:type="dxa"/>
            <w:tcBorders>
              <w:right w:val="single" w:sz="4" w:space="0" w:color="auto"/>
            </w:tcBorders>
          </w:tcPr>
          <w:p w14:paraId="3E5D488E"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Default="00674C87" w:rsidP="00674C87">
            <w:pPr>
              <w:jc w:val="both"/>
              <w:rPr>
                <w:rFonts w:ascii="Book Antiqua" w:hAnsi="Book Antiqua"/>
              </w:rPr>
            </w:pPr>
            <w:r>
              <w:rPr>
                <w:rFonts w:ascii="Cambria" w:hAnsi="Cambria" w:cs="Calibri"/>
                <w:sz w:val="23"/>
                <w:szCs w:val="23"/>
              </w:rPr>
              <w:t>GCC 41</w:t>
            </w:r>
          </w:p>
        </w:tc>
        <w:tc>
          <w:tcPr>
            <w:tcW w:w="7184" w:type="dxa"/>
            <w:tcBorders>
              <w:left w:val="nil"/>
            </w:tcBorders>
          </w:tcPr>
          <w:p w14:paraId="1E97A00D" w14:textId="77777777" w:rsidR="00674C87" w:rsidRPr="00B36738" w:rsidRDefault="00674C87" w:rsidP="00674C87">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39E3CFA4" w14:textId="77777777" w:rsidR="00674C87" w:rsidRDefault="00674C87" w:rsidP="00674C87">
            <w:pPr>
              <w:ind w:left="-14" w:hanging="72"/>
              <w:jc w:val="both"/>
              <w:rPr>
                <w:rFonts w:ascii="Cambria" w:hAnsi="Cambria" w:cs="Arial"/>
                <w:b/>
                <w:sz w:val="23"/>
                <w:szCs w:val="23"/>
              </w:rPr>
            </w:pPr>
          </w:p>
          <w:p w14:paraId="73A193E7"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158983DE" w14:textId="77777777" w:rsidR="00674C87" w:rsidRDefault="00674C87" w:rsidP="00674C87">
            <w:pPr>
              <w:jc w:val="both"/>
              <w:rPr>
                <w:rFonts w:ascii="Book Antiqua" w:hAnsi="Book Antiqua" w:cs="Arial"/>
                <w:b/>
              </w:rPr>
            </w:pPr>
          </w:p>
        </w:tc>
      </w:tr>
      <w:tr w:rsidR="00674C87" w:rsidRPr="00133CDE" w14:paraId="5335B69A" w14:textId="77777777" w:rsidTr="00623770">
        <w:tc>
          <w:tcPr>
            <w:tcW w:w="824" w:type="dxa"/>
            <w:tcBorders>
              <w:right w:val="single" w:sz="4" w:space="0" w:color="auto"/>
            </w:tcBorders>
          </w:tcPr>
          <w:p w14:paraId="5ED8132D"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Default="00674C87" w:rsidP="00674C87">
            <w:pPr>
              <w:jc w:val="both"/>
              <w:rPr>
                <w:rFonts w:ascii="Book Antiqua" w:hAnsi="Book Antiqua"/>
              </w:rPr>
            </w:pPr>
            <w:r w:rsidRPr="00B36738">
              <w:rPr>
                <w:rFonts w:ascii="Cambria" w:hAnsi="Cambria" w:cs="Calibri"/>
                <w:sz w:val="23"/>
                <w:szCs w:val="23"/>
              </w:rPr>
              <w:t>GCC 41.3 (a)</w:t>
            </w:r>
          </w:p>
        </w:tc>
        <w:tc>
          <w:tcPr>
            <w:tcW w:w="7184" w:type="dxa"/>
            <w:tcBorders>
              <w:left w:val="nil"/>
            </w:tcBorders>
          </w:tcPr>
          <w:p w14:paraId="4A106C38" w14:textId="77777777" w:rsidR="00674C87" w:rsidRPr="00B36738" w:rsidRDefault="00674C87" w:rsidP="00674C87">
            <w:pPr>
              <w:ind w:left="-14" w:hanging="72"/>
              <w:jc w:val="both"/>
              <w:rPr>
                <w:rFonts w:ascii="Cambria" w:hAnsi="Cambria" w:cs="Arial"/>
                <w:b/>
                <w:sz w:val="23"/>
                <w:szCs w:val="23"/>
              </w:rPr>
            </w:pPr>
            <w:r w:rsidRPr="00B36738">
              <w:rPr>
                <w:rFonts w:ascii="Cambria" w:hAnsi="Cambria" w:cs="Arial"/>
                <w:b/>
                <w:sz w:val="23"/>
                <w:szCs w:val="23"/>
              </w:rPr>
              <w:t>Replace the existing provision with the following:</w:t>
            </w:r>
          </w:p>
          <w:p w14:paraId="731483B2" w14:textId="77777777" w:rsidR="00674C87" w:rsidRPr="00B36738" w:rsidRDefault="00674C87" w:rsidP="00674C87">
            <w:pPr>
              <w:jc w:val="both"/>
              <w:rPr>
                <w:rFonts w:ascii="Cambria" w:hAnsi="Cambria" w:cs="Calibri"/>
                <w:b/>
                <w:bCs/>
                <w:sz w:val="23"/>
                <w:szCs w:val="23"/>
              </w:rPr>
            </w:pPr>
          </w:p>
          <w:p w14:paraId="750D3E52"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w:t>
            </w:r>
            <w:r w:rsidRPr="009C1AE5">
              <w:rPr>
                <w:rFonts w:ascii="Cambria" w:hAnsi="Cambria" w:cs="Arial"/>
                <w:bCs/>
                <w:sz w:val="23"/>
                <w:szCs w:val="23"/>
              </w:rPr>
              <w:lastRenderedPageBreak/>
              <w:t xml:space="preserve">minimum coverage of Rs.100,000/- (Rupees one hundred thousand only) for each occurrence. The </w:t>
            </w:r>
            <w:proofErr w:type="gramStart"/>
            <w:r w:rsidRPr="009C1AE5">
              <w:rPr>
                <w:rFonts w:ascii="Cambria" w:hAnsi="Cambria" w:cs="Arial"/>
                <w:bCs/>
                <w:sz w:val="23"/>
                <w:szCs w:val="23"/>
              </w:rPr>
              <w:t>third party</w:t>
            </w:r>
            <w:proofErr w:type="gramEnd"/>
            <w:r w:rsidRPr="009C1AE5">
              <w:rPr>
                <w:rFonts w:ascii="Cambria" w:hAnsi="Cambria" w:cs="Arial"/>
                <w:bCs/>
                <w:sz w:val="23"/>
                <w:szCs w:val="23"/>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Default="00674C87" w:rsidP="00674C87">
            <w:pPr>
              <w:jc w:val="both"/>
              <w:rPr>
                <w:rFonts w:ascii="Book Antiqua" w:hAnsi="Book Antiqua" w:cs="Arial"/>
                <w:b/>
              </w:rPr>
            </w:pPr>
          </w:p>
        </w:tc>
      </w:tr>
      <w:tr w:rsidR="00674C87" w:rsidRPr="00133CDE" w14:paraId="7B61D528" w14:textId="77777777" w:rsidTr="00623770">
        <w:tc>
          <w:tcPr>
            <w:tcW w:w="824" w:type="dxa"/>
            <w:tcBorders>
              <w:right w:val="single" w:sz="4" w:space="0" w:color="auto"/>
            </w:tcBorders>
          </w:tcPr>
          <w:p w14:paraId="02CC98A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Default="00674C87" w:rsidP="00674C87">
            <w:pPr>
              <w:jc w:val="both"/>
              <w:rPr>
                <w:rFonts w:ascii="Book Antiqua" w:hAnsi="Book Antiqua"/>
              </w:rPr>
            </w:pPr>
            <w:r w:rsidRPr="00B36738">
              <w:rPr>
                <w:rFonts w:ascii="Cambria" w:hAnsi="Cambria" w:cs="Calibri"/>
                <w:sz w:val="23"/>
                <w:szCs w:val="23"/>
              </w:rPr>
              <w:t>GCC 41.1</w:t>
            </w:r>
            <w:r>
              <w:rPr>
                <w:rFonts w:ascii="Cambria" w:hAnsi="Cambria" w:cs="Calibri"/>
                <w:sz w:val="23"/>
                <w:szCs w:val="23"/>
              </w:rPr>
              <w:t>4</w:t>
            </w:r>
          </w:p>
        </w:tc>
        <w:tc>
          <w:tcPr>
            <w:tcW w:w="7184" w:type="dxa"/>
            <w:tcBorders>
              <w:left w:val="nil"/>
            </w:tcBorders>
          </w:tcPr>
          <w:p w14:paraId="20A40038"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Pr>
                <w:rFonts w:ascii="Cambria" w:hAnsi="Cambria" w:cs="Calibri"/>
                <w:b/>
                <w:bCs/>
                <w:sz w:val="23"/>
                <w:szCs w:val="23"/>
              </w:rPr>
              <w:t>41.15</w:t>
            </w:r>
          </w:p>
          <w:p w14:paraId="4EA919B1" w14:textId="77777777" w:rsidR="00674C87" w:rsidRPr="00B36738" w:rsidRDefault="00674C87" w:rsidP="00674C87">
            <w:pPr>
              <w:ind w:left="-14" w:hanging="72"/>
              <w:jc w:val="both"/>
              <w:rPr>
                <w:rFonts w:ascii="Cambria" w:hAnsi="Cambria" w:cs="Arial"/>
                <w:b/>
                <w:sz w:val="23"/>
                <w:szCs w:val="23"/>
              </w:rPr>
            </w:pPr>
          </w:p>
          <w:p w14:paraId="484B81BA" w14:textId="77777777" w:rsidR="00674C87" w:rsidRPr="009C1AE5"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Automobile Liability Insurance</w:t>
            </w:r>
          </w:p>
          <w:p w14:paraId="13BCA207" w14:textId="77777777" w:rsidR="00674C87" w:rsidRPr="009C1AE5" w:rsidRDefault="00674C87" w:rsidP="00674C87">
            <w:pPr>
              <w:tabs>
                <w:tab w:val="left" w:pos="1701"/>
              </w:tabs>
              <w:autoSpaceDE w:val="0"/>
              <w:autoSpaceDN w:val="0"/>
              <w:adjustRightInd w:val="0"/>
              <w:ind w:left="10"/>
              <w:jc w:val="both"/>
              <w:rPr>
                <w:rFonts w:ascii="Cambria" w:hAnsi="Cambria" w:cs="Arial"/>
                <w:bCs/>
                <w:sz w:val="23"/>
                <w:szCs w:val="23"/>
              </w:rPr>
            </w:pPr>
          </w:p>
          <w:p w14:paraId="46A097C5"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9C1AE5">
              <w:rPr>
                <w:rFonts w:ascii="Cambria" w:hAnsi="Cambria" w:cs="Arial"/>
                <w:bCs/>
                <w:sz w:val="23"/>
                <w:szCs w:val="23"/>
              </w:rPr>
              <w:t>third party</w:t>
            </w:r>
            <w:proofErr w:type="gramEnd"/>
            <w:r w:rsidRPr="009C1AE5">
              <w:rPr>
                <w:rFonts w:ascii="Cambria" w:hAnsi="Cambria" w:cs="Arial"/>
                <w:bCs/>
                <w:sz w:val="23"/>
                <w:szCs w:val="23"/>
              </w:rPr>
              <w:t xml:space="preserve"> liability) of each individual </w:t>
            </w:r>
            <w:proofErr w:type="gramStart"/>
            <w:r w:rsidRPr="009C1AE5">
              <w:rPr>
                <w:rFonts w:ascii="Cambria" w:hAnsi="Cambria" w:cs="Arial"/>
                <w:bCs/>
                <w:sz w:val="23"/>
                <w:szCs w:val="23"/>
              </w:rPr>
              <w:t>vehicles</w:t>
            </w:r>
            <w:proofErr w:type="gramEnd"/>
            <w:r w:rsidRPr="009C1AE5">
              <w:rPr>
                <w:rFonts w:ascii="Cambria" w:hAnsi="Cambria" w:cs="Arial"/>
                <w:bCs/>
                <w:sz w:val="23"/>
                <w:szCs w:val="23"/>
              </w:rPr>
              <w:t xml:space="preserve"> deployed in the project on their own discretion in their own name to protect their own interest.</w:t>
            </w:r>
          </w:p>
          <w:p w14:paraId="388903C1" w14:textId="77777777" w:rsidR="00674C87" w:rsidRDefault="00674C87" w:rsidP="00674C87">
            <w:pPr>
              <w:jc w:val="both"/>
              <w:rPr>
                <w:rFonts w:ascii="Book Antiqua" w:hAnsi="Book Antiqua" w:cs="Arial"/>
                <w:b/>
              </w:rPr>
            </w:pPr>
          </w:p>
        </w:tc>
      </w:tr>
      <w:tr w:rsidR="00674C87" w:rsidRPr="00133CDE" w14:paraId="272FE879" w14:textId="77777777" w:rsidTr="00623770">
        <w:tc>
          <w:tcPr>
            <w:tcW w:w="824" w:type="dxa"/>
            <w:tcBorders>
              <w:right w:val="single" w:sz="4" w:space="0" w:color="auto"/>
            </w:tcBorders>
          </w:tcPr>
          <w:p w14:paraId="726634A8"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Default="00674C87" w:rsidP="00674C87">
            <w:pPr>
              <w:jc w:val="both"/>
              <w:rPr>
                <w:rFonts w:ascii="Book Antiqua" w:hAnsi="Book Antiqua"/>
              </w:rPr>
            </w:pPr>
            <w:r w:rsidRPr="00B36738">
              <w:rPr>
                <w:rFonts w:ascii="Cambria" w:hAnsi="Cambria" w:cs="Calibri"/>
                <w:sz w:val="23"/>
                <w:szCs w:val="23"/>
              </w:rPr>
              <w:t>GCC 41.1</w:t>
            </w:r>
            <w:r>
              <w:rPr>
                <w:rFonts w:ascii="Cambria" w:hAnsi="Cambria" w:cs="Calibri"/>
                <w:sz w:val="23"/>
                <w:szCs w:val="23"/>
              </w:rPr>
              <w:t>5</w:t>
            </w:r>
          </w:p>
        </w:tc>
        <w:tc>
          <w:tcPr>
            <w:tcW w:w="7184" w:type="dxa"/>
            <w:tcBorders>
              <w:left w:val="nil"/>
            </w:tcBorders>
          </w:tcPr>
          <w:p w14:paraId="721DC314"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41.1</w:t>
            </w:r>
            <w:r>
              <w:rPr>
                <w:rFonts w:ascii="Cambria" w:hAnsi="Cambria" w:cs="Calibri"/>
                <w:b/>
                <w:bCs/>
                <w:sz w:val="23"/>
                <w:szCs w:val="23"/>
              </w:rPr>
              <w:t>6</w:t>
            </w:r>
          </w:p>
          <w:p w14:paraId="7AD1BF9D" w14:textId="77777777" w:rsidR="00674C87" w:rsidRPr="00B36738" w:rsidRDefault="00674C87" w:rsidP="00674C87">
            <w:pPr>
              <w:pStyle w:val="BodyTextIndent3"/>
              <w:spacing w:after="0"/>
              <w:ind w:left="1134" w:hanging="1134"/>
              <w:jc w:val="both"/>
              <w:rPr>
                <w:rFonts w:ascii="Cambria" w:eastAsia="MS Mincho" w:hAnsi="Cambria"/>
                <w:sz w:val="23"/>
                <w:szCs w:val="23"/>
              </w:rPr>
            </w:pPr>
          </w:p>
          <w:p w14:paraId="5BB0D2DC" w14:textId="77777777" w:rsidR="00674C87" w:rsidRPr="00A10C00" w:rsidRDefault="00674C87" w:rsidP="00674C87">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29962042" w14:textId="77777777" w:rsidR="00674C87" w:rsidRPr="00B36738" w:rsidRDefault="00674C87" w:rsidP="00674C87">
            <w:pPr>
              <w:jc w:val="both"/>
              <w:rPr>
                <w:rFonts w:ascii="Cambria" w:eastAsia="MS Mincho" w:hAnsi="Cambria"/>
                <w:sz w:val="23"/>
                <w:szCs w:val="23"/>
              </w:rPr>
            </w:pPr>
          </w:p>
          <w:p w14:paraId="7F6051C0" w14:textId="77777777" w:rsidR="00674C87" w:rsidRPr="00B36738" w:rsidRDefault="00674C87" w:rsidP="00674C87">
            <w:pPr>
              <w:numPr>
                <w:ilvl w:val="0"/>
                <w:numId w:val="39"/>
              </w:numPr>
              <w:ind w:left="515" w:hanging="522"/>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B36738" w:rsidRDefault="00674C87" w:rsidP="00674C87">
            <w:pPr>
              <w:ind w:left="515" w:hanging="522"/>
              <w:jc w:val="both"/>
              <w:rPr>
                <w:rFonts w:ascii="Cambria" w:hAnsi="Cambria"/>
                <w:sz w:val="23"/>
                <w:szCs w:val="23"/>
              </w:rPr>
            </w:pPr>
          </w:p>
          <w:p w14:paraId="3767EAA7" w14:textId="77777777" w:rsidR="00674C87" w:rsidRPr="00B36738" w:rsidRDefault="00674C87" w:rsidP="00674C87">
            <w:pPr>
              <w:numPr>
                <w:ilvl w:val="0"/>
                <w:numId w:val="39"/>
              </w:numPr>
              <w:ind w:left="515" w:hanging="522"/>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28A1C7E9" w14:textId="77777777" w:rsidR="00674C87" w:rsidRPr="00B36738" w:rsidRDefault="00674C87" w:rsidP="00674C87">
            <w:pPr>
              <w:ind w:left="515" w:hanging="522"/>
              <w:rPr>
                <w:rFonts w:ascii="Cambria" w:eastAsia="Calibri" w:hAnsi="Cambria"/>
                <w:sz w:val="23"/>
                <w:szCs w:val="23"/>
              </w:rPr>
            </w:pPr>
          </w:p>
          <w:p w14:paraId="617EF4CF" w14:textId="77777777" w:rsidR="00674C87" w:rsidRDefault="00674C87" w:rsidP="00674C87">
            <w:pPr>
              <w:ind w:left="515" w:hanging="522"/>
              <w:jc w:val="both"/>
              <w:rPr>
                <w:rFonts w:ascii="Cambria" w:hAnsi="Cambria"/>
                <w:sz w:val="23"/>
                <w:szCs w:val="23"/>
              </w:rPr>
            </w:pPr>
            <w:r w:rsidRPr="00B36738">
              <w:rPr>
                <w:rFonts w:ascii="Cambria" w:hAnsi="Cambria"/>
                <w:sz w:val="23"/>
                <w:szCs w:val="23"/>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B36738" w:rsidRDefault="00674C87" w:rsidP="00674C87">
            <w:pPr>
              <w:ind w:left="515" w:hanging="522"/>
              <w:jc w:val="both"/>
              <w:rPr>
                <w:rFonts w:ascii="Cambria" w:hAnsi="Cambria"/>
                <w:sz w:val="23"/>
                <w:szCs w:val="23"/>
              </w:rPr>
            </w:pPr>
          </w:p>
          <w:p w14:paraId="509F0028" w14:textId="77777777" w:rsidR="00674C87" w:rsidRPr="00B36738" w:rsidRDefault="00674C87" w:rsidP="00674C87">
            <w:pPr>
              <w:numPr>
                <w:ilvl w:val="0"/>
                <w:numId w:val="39"/>
              </w:numPr>
              <w:ind w:left="515" w:hanging="522"/>
              <w:jc w:val="both"/>
              <w:rPr>
                <w:rFonts w:ascii="Cambria" w:hAnsi="Cambria"/>
                <w:sz w:val="23"/>
                <w:szCs w:val="23"/>
              </w:rPr>
            </w:pPr>
            <w:r w:rsidRPr="00B36738">
              <w:rPr>
                <w:rFonts w:ascii="Cambria" w:hAnsi="Cambria"/>
                <w:sz w:val="23"/>
                <w:szCs w:val="23"/>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w:t>
            </w:r>
            <w:r w:rsidRPr="00B36738">
              <w:rPr>
                <w:rFonts w:ascii="Cambria" w:hAnsi="Cambria"/>
                <w:sz w:val="23"/>
                <w:szCs w:val="23"/>
              </w:rPr>
              <w:lastRenderedPageBreak/>
              <w:t>indemnify the Principal for the Principal’s statutory liability to persons employed by the Contractor.</w:t>
            </w:r>
          </w:p>
          <w:p w14:paraId="7ED5E0D5" w14:textId="77777777" w:rsidR="00674C87" w:rsidRPr="00B36738" w:rsidRDefault="00674C87" w:rsidP="00674C87">
            <w:pPr>
              <w:ind w:left="515" w:hanging="522"/>
              <w:rPr>
                <w:rFonts w:ascii="Cambria" w:hAnsi="Cambria"/>
                <w:sz w:val="23"/>
                <w:szCs w:val="23"/>
              </w:rPr>
            </w:pPr>
          </w:p>
          <w:p w14:paraId="6E1F5791" w14:textId="77777777" w:rsidR="00674C87" w:rsidRDefault="00674C87" w:rsidP="00674C87">
            <w:pPr>
              <w:pStyle w:val="BodyTextIndent3"/>
              <w:spacing w:after="0"/>
              <w:ind w:left="515" w:hanging="522"/>
              <w:jc w:val="both"/>
              <w:rPr>
                <w:rFonts w:ascii="Cambria" w:hAnsi="Cambria"/>
                <w:sz w:val="23"/>
                <w:szCs w:val="23"/>
              </w:rPr>
            </w:pPr>
            <w:r w:rsidRPr="00B36738">
              <w:rPr>
                <w:rFonts w:ascii="Cambria" w:hAnsi="Cambria"/>
                <w:sz w:val="23"/>
                <w:szCs w:val="23"/>
              </w:rPr>
              <w:t xml:space="preserve">          The Contractor shall also ensure that each of its Subcontractors shall </w:t>
            </w:r>
            <w:proofErr w:type="gramStart"/>
            <w:r w:rsidRPr="00B36738">
              <w:rPr>
                <w:rFonts w:ascii="Cambria" w:hAnsi="Cambria"/>
                <w:sz w:val="23"/>
                <w:szCs w:val="23"/>
              </w:rPr>
              <w:t>effect</w:t>
            </w:r>
            <w:proofErr w:type="gramEnd"/>
            <w:r w:rsidRPr="00B36738">
              <w:rPr>
                <w:rFonts w:ascii="Cambria" w:hAnsi="Cambria"/>
                <w:sz w:val="23"/>
                <w:szCs w:val="23"/>
              </w:rPr>
              <w:t xml:space="preserve"> and maintain insurance on the same basis as the ‘Workmen Compensation Policy’ effected by the Contractor.</w:t>
            </w:r>
          </w:p>
          <w:p w14:paraId="32D8187B" w14:textId="77777777" w:rsidR="00674C87" w:rsidRDefault="00674C87" w:rsidP="00674C87">
            <w:pPr>
              <w:jc w:val="both"/>
              <w:rPr>
                <w:rFonts w:ascii="Book Antiqua" w:hAnsi="Book Antiqua" w:cs="Arial"/>
                <w:b/>
              </w:rPr>
            </w:pPr>
          </w:p>
        </w:tc>
      </w:tr>
      <w:tr w:rsidR="00674C87" w:rsidRPr="00133CDE" w14:paraId="4B1E9935" w14:textId="77777777" w:rsidTr="00623770">
        <w:tc>
          <w:tcPr>
            <w:tcW w:w="824" w:type="dxa"/>
            <w:tcBorders>
              <w:right w:val="single" w:sz="4" w:space="0" w:color="auto"/>
            </w:tcBorders>
          </w:tcPr>
          <w:p w14:paraId="0B2D4D6A"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Default="00674C87" w:rsidP="00674C87">
            <w:pPr>
              <w:jc w:val="both"/>
              <w:rPr>
                <w:rFonts w:ascii="Book Antiqua" w:hAnsi="Book Antiqua"/>
              </w:rPr>
            </w:pPr>
            <w:r>
              <w:rPr>
                <w:rFonts w:ascii="Cambria" w:hAnsi="Cambria" w:cs="Calibri"/>
                <w:sz w:val="23"/>
                <w:szCs w:val="23"/>
              </w:rPr>
              <w:t xml:space="preserve">GCC </w:t>
            </w:r>
            <w:proofErr w:type="gramStart"/>
            <w:r>
              <w:rPr>
                <w:rFonts w:ascii="Cambria" w:hAnsi="Cambria" w:cs="Calibri"/>
                <w:sz w:val="23"/>
                <w:szCs w:val="23"/>
              </w:rPr>
              <w:t>41.A</w:t>
            </w:r>
            <w:proofErr w:type="gramEnd"/>
          </w:p>
        </w:tc>
        <w:tc>
          <w:tcPr>
            <w:tcW w:w="7184" w:type="dxa"/>
            <w:tcBorders>
              <w:left w:val="nil"/>
            </w:tcBorders>
          </w:tcPr>
          <w:p w14:paraId="2063F451" w14:textId="77777777" w:rsidR="00674C87" w:rsidRPr="00B36738" w:rsidRDefault="00674C87" w:rsidP="00674C87">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35A087B7" w14:textId="77777777" w:rsidR="00674C87" w:rsidRDefault="00674C87" w:rsidP="00674C87">
            <w:pPr>
              <w:ind w:left="-14" w:hanging="72"/>
              <w:jc w:val="both"/>
              <w:rPr>
                <w:rFonts w:ascii="Cambria" w:hAnsi="Cambria" w:cs="Arial"/>
                <w:b/>
                <w:sz w:val="23"/>
                <w:szCs w:val="23"/>
              </w:rPr>
            </w:pPr>
          </w:p>
          <w:p w14:paraId="6A834B79" w14:textId="77777777" w:rsidR="00674C87" w:rsidRPr="00B91956" w:rsidRDefault="00674C87" w:rsidP="00674C87">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5FB558DA" w14:textId="77777777" w:rsidR="00674C87" w:rsidRDefault="00674C87" w:rsidP="00674C87">
            <w:pPr>
              <w:jc w:val="both"/>
              <w:rPr>
                <w:rFonts w:ascii="Book Antiqua" w:hAnsi="Book Antiqua" w:cs="Arial"/>
                <w:b/>
              </w:rPr>
            </w:pPr>
          </w:p>
        </w:tc>
      </w:tr>
      <w:tr w:rsidR="00674C87" w:rsidRPr="00133CDE" w14:paraId="6667F530" w14:textId="77777777" w:rsidTr="00623770">
        <w:tc>
          <w:tcPr>
            <w:tcW w:w="824" w:type="dxa"/>
            <w:tcBorders>
              <w:right w:val="single" w:sz="4" w:space="0" w:color="auto"/>
            </w:tcBorders>
          </w:tcPr>
          <w:p w14:paraId="1057C20B"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Default="00674C87" w:rsidP="00674C87">
            <w:pPr>
              <w:jc w:val="both"/>
              <w:rPr>
                <w:rFonts w:ascii="Book Antiqua" w:hAnsi="Book Antiqua"/>
              </w:rPr>
            </w:pPr>
            <w:r w:rsidRPr="009C1AE5">
              <w:rPr>
                <w:rFonts w:ascii="Cambria" w:hAnsi="Cambria" w:cs="Calibri"/>
                <w:sz w:val="22"/>
                <w:szCs w:val="22"/>
              </w:rPr>
              <w:t>GCC 41.A.3 (a)</w:t>
            </w:r>
          </w:p>
        </w:tc>
        <w:tc>
          <w:tcPr>
            <w:tcW w:w="7184" w:type="dxa"/>
            <w:tcBorders>
              <w:left w:val="nil"/>
            </w:tcBorders>
          </w:tcPr>
          <w:p w14:paraId="11FD9932" w14:textId="77777777" w:rsidR="00674C87" w:rsidRPr="00B36738" w:rsidRDefault="00674C87" w:rsidP="00674C87">
            <w:pPr>
              <w:ind w:left="-14" w:hanging="72"/>
              <w:jc w:val="both"/>
              <w:rPr>
                <w:rFonts w:ascii="Cambria" w:hAnsi="Cambria" w:cs="Arial"/>
                <w:b/>
                <w:sz w:val="23"/>
                <w:szCs w:val="23"/>
              </w:rPr>
            </w:pPr>
            <w:r w:rsidRPr="00B36738">
              <w:rPr>
                <w:rFonts w:ascii="Cambria" w:hAnsi="Cambria" w:cs="Arial"/>
                <w:b/>
                <w:sz w:val="23"/>
                <w:szCs w:val="23"/>
              </w:rPr>
              <w:t xml:space="preserve"> Replace the existing provision with the following:</w:t>
            </w:r>
          </w:p>
          <w:p w14:paraId="48EADB52" w14:textId="77777777" w:rsidR="00674C87" w:rsidRPr="007627FC" w:rsidRDefault="00674C87" w:rsidP="00674C87">
            <w:pPr>
              <w:jc w:val="both"/>
              <w:rPr>
                <w:rFonts w:ascii="Cambria" w:hAnsi="Cambria" w:cs="Calibri"/>
                <w:b/>
                <w:bCs/>
                <w:sz w:val="16"/>
                <w:szCs w:val="16"/>
              </w:rPr>
            </w:pPr>
          </w:p>
          <w:p w14:paraId="74ECAF8E" w14:textId="77777777" w:rsidR="00674C87" w:rsidRDefault="00674C87" w:rsidP="00674C87">
            <w:pPr>
              <w:jc w:val="both"/>
              <w:rPr>
                <w:rFonts w:ascii="Cambria" w:hAnsi="Cambria"/>
                <w:sz w:val="23"/>
                <w:szCs w:val="23"/>
              </w:rPr>
            </w:pPr>
            <w:r w:rsidRPr="00521AE1">
              <w:rPr>
                <w:rFonts w:ascii="Cambria" w:hAnsi="Cambria"/>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521AE1">
              <w:rPr>
                <w:rFonts w:ascii="Cambria" w:hAnsi="Cambria"/>
                <w:sz w:val="23"/>
                <w:szCs w:val="23"/>
              </w:rPr>
              <w:t>third party</w:t>
            </w:r>
            <w:proofErr w:type="gramEnd"/>
            <w:r w:rsidRPr="00521AE1">
              <w:rPr>
                <w:rFonts w:ascii="Cambria" w:hAnsi="Cambria"/>
                <w:sz w:val="23"/>
                <w:szCs w:val="23"/>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Default="00674C87" w:rsidP="00674C87">
            <w:pPr>
              <w:jc w:val="both"/>
              <w:rPr>
                <w:rFonts w:ascii="Book Antiqua" w:hAnsi="Book Antiqua" w:cs="Arial"/>
                <w:b/>
              </w:rPr>
            </w:pPr>
          </w:p>
        </w:tc>
      </w:tr>
      <w:tr w:rsidR="00674C87" w:rsidRPr="00133CDE" w14:paraId="0C043997" w14:textId="77777777" w:rsidTr="00623770">
        <w:tc>
          <w:tcPr>
            <w:tcW w:w="824" w:type="dxa"/>
            <w:tcBorders>
              <w:right w:val="single" w:sz="4" w:space="0" w:color="auto"/>
            </w:tcBorders>
          </w:tcPr>
          <w:p w14:paraId="6933F08A"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Default="00674C87" w:rsidP="00674C87">
            <w:pPr>
              <w:jc w:val="both"/>
              <w:rPr>
                <w:rFonts w:ascii="Book Antiqua" w:hAnsi="Book Antiqua"/>
              </w:rPr>
            </w:pPr>
            <w:r>
              <w:rPr>
                <w:rFonts w:ascii="Cambria" w:hAnsi="Cambria" w:cs="Calibri"/>
                <w:sz w:val="22"/>
                <w:szCs w:val="22"/>
              </w:rPr>
              <w:t xml:space="preserve">GCC </w:t>
            </w:r>
            <w:proofErr w:type="gramStart"/>
            <w:r>
              <w:rPr>
                <w:rFonts w:ascii="Cambria" w:hAnsi="Cambria" w:cs="Calibri"/>
                <w:sz w:val="22"/>
                <w:szCs w:val="22"/>
              </w:rPr>
              <w:t>41.A.</w:t>
            </w:r>
            <w:proofErr w:type="gramEnd"/>
            <w:r>
              <w:rPr>
                <w:rFonts w:ascii="Cambria" w:hAnsi="Cambria" w:cs="Calibri"/>
                <w:sz w:val="22"/>
                <w:szCs w:val="22"/>
              </w:rPr>
              <w:t>16</w:t>
            </w:r>
          </w:p>
        </w:tc>
        <w:tc>
          <w:tcPr>
            <w:tcW w:w="7184" w:type="dxa"/>
            <w:tcBorders>
              <w:left w:val="nil"/>
            </w:tcBorders>
          </w:tcPr>
          <w:p w14:paraId="2565B4D8"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41.A.16</w:t>
            </w:r>
          </w:p>
          <w:p w14:paraId="49D7884D" w14:textId="77777777" w:rsidR="00674C87" w:rsidRPr="007627FC" w:rsidRDefault="00674C87" w:rsidP="00674C87">
            <w:pPr>
              <w:ind w:left="-14" w:hanging="72"/>
              <w:jc w:val="both"/>
              <w:rPr>
                <w:rFonts w:ascii="Cambria" w:hAnsi="Cambria" w:cs="Arial"/>
                <w:b/>
                <w:sz w:val="16"/>
                <w:szCs w:val="16"/>
              </w:rPr>
            </w:pPr>
          </w:p>
          <w:p w14:paraId="6C94D6E6" w14:textId="77777777" w:rsidR="00674C87" w:rsidRPr="00B36738" w:rsidRDefault="00674C87" w:rsidP="00674C87">
            <w:pPr>
              <w:pStyle w:val="BodyTextIndent3"/>
              <w:spacing w:after="0"/>
              <w:ind w:left="1134" w:hanging="1134"/>
              <w:jc w:val="both"/>
              <w:rPr>
                <w:rFonts w:ascii="Cambria" w:eastAsia="MS Mincho" w:hAnsi="Cambria"/>
                <w:sz w:val="23"/>
                <w:szCs w:val="23"/>
              </w:rPr>
            </w:pPr>
            <w:r w:rsidRPr="00B36738">
              <w:rPr>
                <w:rFonts w:ascii="Cambria" w:eastAsia="MS Mincho" w:hAnsi="Cambria"/>
                <w:sz w:val="23"/>
                <w:szCs w:val="23"/>
              </w:rPr>
              <w:t>Automobile Liability Insurance</w:t>
            </w:r>
          </w:p>
          <w:p w14:paraId="25052919" w14:textId="77777777" w:rsidR="00674C87" w:rsidRPr="007627FC" w:rsidRDefault="00674C87" w:rsidP="00674C87">
            <w:pPr>
              <w:jc w:val="both"/>
              <w:rPr>
                <w:rFonts w:ascii="Cambria" w:eastAsia="MS Mincho" w:hAnsi="Cambria"/>
                <w:sz w:val="16"/>
                <w:szCs w:val="16"/>
              </w:rPr>
            </w:pPr>
          </w:p>
          <w:p w14:paraId="52065B27" w14:textId="77777777" w:rsidR="00674C87" w:rsidRDefault="00674C87" w:rsidP="00674C87">
            <w:pPr>
              <w:ind w:left="-14" w:hanging="72"/>
              <w:jc w:val="both"/>
              <w:rPr>
                <w:rFonts w:ascii="Cambria" w:hAnsi="Cambria"/>
                <w:sz w:val="23"/>
                <w:szCs w:val="23"/>
              </w:rPr>
            </w:pPr>
            <w:r w:rsidRPr="00B36738">
              <w:rPr>
                <w:rFonts w:ascii="Cambria" w:hAnsi="Cambria"/>
                <w:sz w:val="23"/>
                <w:szCs w:val="23"/>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B36738">
              <w:rPr>
                <w:rFonts w:ascii="Cambria" w:hAnsi="Cambria"/>
                <w:sz w:val="23"/>
                <w:szCs w:val="23"/>
              </w:rPr>
              <w:t>third party</w:t>
            </w:r>
            <w:proofErr w:type="gramEnd"/>
            <w:r w:rsidRPr="00B36738">
              <w:rPr>
                <w:rFonts w:ascii="Cambria" w:hAnsi="Cambria"/>
                <w:sz w:val="23"/>
                <w:szCs w:val="23"/>
              </w:rPr>
              <w:t xml:space="preserve"> liability) of each individual </w:t>
            </w:r>
            <w:proofErr w:type="gramStart"/>
            <w:r w:rsidRPr="00B36738">
              <w:rPr>
                <w:rFonts w:ascii="Cambria" w:hAnsi="Cambria"/>
                <w:sz w:val="23"/>
                <w:szCs w:val="23"/>
              </w:rPr>
              <w:t>vehicles</w:t>
            </w:r>
            <w:proofErr w:type="gramEnd"/>
            <w:r w:rsidRPr="00B36738">
              <w:rPr>
                <w:rFonts w:ascii="Cambria" w:hAnsi="Cambria"/>
                <w:sz w:val="23"/>
                <w:szCs w:val="23"/>
              </w:rPr>
              <w:t xml:space="preserve"> deployed in the project on their own discretion in their own name to protect their own interest.</w:t>
            </w:r>
          </w:p>
          <w:p w14:paraId="73B1EDFF" w14:textId="77777777" w:rsidR="00674C87" w:rsidRDefault="00674C87" w:rsidP="00674C87">
            <w:pPr>
              <w:jc w:val="both"/>
              <w:rPr>
                <w:rFonts w:ascii="Book Antiqua" w:hAnsi="Book Antiqua" w:cs="Arial"/>
                <w:b/>
              </w:rPr>
            </w:pPr>
          </w:p>
        </w:tc>
      </w:tr>
      <w:tr w:rsidR="00674C87" w:rsidRPr="00133CDE" w14:paraId="00558C7B" w14:textId="77777777" w:rsidTr="00623770">
        <w:tc>
          <w:tcPr>
            <w:tcW w:w="824" w:type="dxa"/>
            <w:tcBorders>
              <w:right w:val="single" w:sz="4" w:space="0" w:color="auto"/>
            </w:tcBorders>
          </w:tcPr>
          <w:p w14:paraId="2A7E102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Default="00674C87" w:rsidP="00674C87">
            <w:pPr>
              <w:jc w:val="both"/>
              <w:rPr>
                <w:rFonts w:ascii="Book Antiqua" w:hAnsi="Book Antiqua"/>
              </w:rPr>
            </w:pPr>
            <w:r>
              <w:rPr>
                <w:rFonts w:ascii="Cambria" w:hAnsi="Cambria" w:cs="Calibri"/>
                <w:sz w:val="22"/>
                <w:szCs w:val="22"/>
              </w:rPr>
              <w:t xml:space="preserve">GCC </w:t>
            </w:r>
            <w:proofErr w:type="gramStart"/>
            <w:r>
              <w:rPr>
                <w:rFonts w:ascii="Cambria" w:hAnsi="Cambria" w:cs="Calibri"/>
                <w:sz w:val="22"/>
                <w:szCs w:val="22"/>
              </w:rPr>
              <w:t>41.A.</w:t>
            </w:r>
            <w:proofErr w:type="gramEnd"/>
            <w:r>
              <w:rPr>
                <w:rFonts w:ascii="Cambria" w:hAnsi="Cambria" w:cs="Calibri"/>
                <w:sz w:val="22"/>
                <w:szCs w:val="22"/>
              </w:rPr>
              <w:t>17</w:t>
            </w:r>
          </w:p>
        </w:tc>
        <w:tc>
          <w:tcPr>
            <w:tcW w:w="7184" w:type="dxa"/>
            <w:tcBorders>
              <w:left w:val="nil"/>
            </w:tcBorders>
          </w:tcPr>
          <w:p w14:paraId="3758B9E7"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41.A.17</w:t>
            </w:r>
          </w:p>
          <w:p w14:paraId="61E0B320" w14:textId="77777777" w:rsidR="00674C87" w:rsidRPr="007627FC" w:rsidRDefault="00674C87" w:rsidP="00674C87">
            <w:pPr>
              <w:jc w:val="both"/>
              <w:rPr>
                <w:rFonts w:ascii="Cambria" w:hAnsi="Cambria" w:cs="Calibri"/>
                <w:b/>
                <w:bCs/>
                <w:sz w:val="16"/>
                <w:szCs w:val="16"/>
              </w:rPr>
            </w:pPr>
          </w:p>
          <w:p w14:paraId="0444B529" w14:textId="77777777" w:rsidR="00674C87" w:rsidRPr="00A10C00" w:rsidRDefault="00674C87" w:rsidP="00674C87">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5AE693E6" w14:textId="77777777" w:rsidR="00674C87" w:rsidRPr="007627FC" w:rsidRDefault="00674C87" w:rsidP="00674C87">
            <w:pPr>
              <w:jc w:val="both"/>
              <w:rPr>
                <w:rFonts w:ascii="Cambria" w:eastAsia="MS Mincho" w:hAnsi="Cambria"/>
                <w:sz w:val="16"/>
                <w:szCs w:val="16"/>
              </w:rPr>
            </w:pPr>
          </w:p>
          <w:p w14:paraId="5AC4CC9F" w14:textId="77777777" w:rsidR="00674C87" w:rsidRPr="00B36738" w:rsidRDefault="00674C87" w:rsidP="00674C87">
            <w:pPr>
              <w:numPr>
                <w:ilvl w:val="0"/>
                <w:numId w:val="40"/>
              </w:numPr>
              <w:ind w:left="578" w:hanging="540"/>
              <w:jc w:val="both"/>
              <w:rPr>
                <w:rFonts w:ascii="Cambria" w:hAnsi="Cambria"/>
                <w:sz w:val="23"/>
                <w:szCs w:val="23"/>
              </w:rPr>
            </w:pPr>
            <w:r w:rsidRPr="00B36738">
              <w:rPr>
                <w:rFonts w:ascii="Cambria" w:hAnsi="Cambria"/>
                <w:sz w:val="23"/>
                <w:szCs w:val="23"/>
              </w:rPr>
              <w:t xml:space="preserve">Workmen Compensation Policy shall be taken by the Contractor in accordance with the statutory requirement applicable in India. The Contractor shall ensure that all the workmen employed by the </w:t>
            </w:r>
            <w:r w:rsidRPr="00B36738">
              <w:rPr>
                <w:rFonts w:ascii="Cambria" w:hAnsi="Cambria"/>
                <w:sz w:val="23"/>
                <w:szCs w:val="23"/>
              </w:rPr>
              <w:lastRenderedPageBreak/>
              <w:t>Contractor or its Subcontractors for the project are adequately covered under the policy.</w:t>
            </w:r>
          </w:p>
          <w:p w14:paraId="4AEAE972" w14:textId="77777777" w:rsidR="00674C87" w:rsidRPr="00B36738" w:rsidRDefault="00674C87" w:rsidP="00674C87">
            <w:pPr>
              <w:numPr>
                <w:ilvl w:val="0"/>
                <w:numId w:val="40"/>
              </w:numPr>
              <w:ind w:left="578" w:hanging="540"/>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310A93A8" w14:textId="77777777" w:rsidR="00674C87" w:rsidRPr="00B36738" w:rsidRDefault="00674C87" w:rsidP="00674C87">
            <w:pPr>
              <w:ind w:left="720"/>
              <w:rPr>
                <w:rFonts w:ascii="Cambria" w:eastAsia="Calibri" w:hAnsi="Cambria"/>
                <w:sz w:val="23"/>
                <w:szCs w:val="23"/>
              </w:rPr>
            </w:pPr>
          </w:p>
          <w:p w14:paraId="7DCF5451" w14:textId="77777777" w:rsidR="00674C87" w:rsidRPr="00B36738" w:rsidRDefault="00674C87" w:rsidP="00674C87">
            <w:pPr>
              <w:ind w:left="578"/>
              <w:jc w:val="both"/>
              <w:rPr>
                <w:rFonts w:ascii="Cambria" w:hAnsi="Cambria"/>
                <w:sz w:val="23"/>
                <w:szCs w:val="23"/>
              </w:rPr>
            </w:pPr>
            <w:r w:rsidRPr="00B36738">
              <w:rPr>
                <w:rFonts w:ascii="Cambria" w:hAnsi="Cambria"/>
                <w:sz w:val="23"/>
                <w:szCs w:val="23"/>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7627FC" w:rsidRDefault="00674C87" w:rsidP="00674C87">
            <w:pPr>
              <w:rPr>
                <w:rFonts w:ascii="Cambria" w:hAnsi="Cambria"/>
                <w:sz w:val="16"/>
                <w:szCs w:val="16"/>
              </w:rPr>
            </w:pPr>
          </w:p>
          <w:p w14:paraId="32656753" w14:textId="77777777" w:rsidR="00674C87" w:rsidRPr="00B36738" w:rsidRDefault="00674C87" w:rsidP="00674C87">
            <w:pPr>
              <w:numPr>
                <w:ilvl w:val="0"/>
                <w:numId w:val="40"/>
              </w:numPr>
              <w:ind w:left="578" w:hanging="540"/>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7627FC" w:rsidRDefault="00674C87" w:rsidP="00674C87">
            <w:pPr>
              <w:rPr>
                <w:rFonts w:ascii="Cambria" w:hAnsi="Cambria"/>
                <w:sz w:val="16"/>
                <w:szCs w:val="16"/>
              </w:rPr>
            </w:pPr>
          </w:p>
          <w:p w14:paraId="794943D1" w14:textId="77777777" w:rsidR="00674C87" w:rsidRDefault="00674C87" w:rsidP="00674C87">
            <w:pPr>
              <w:ind w:left="578"/>
              <w:jc w:val="both"/>
              <w:rPr>
                <w:rFonts w:ascii="Cambria" w:hAnsi="Cambria"/>
                <w:sz w:val="23"/>
                <w:szCs w:val="23"/>
              </w:rPr>
            </w:pPr>
            <w:r w:rsidRPr="00B36738">
              <w:rPr>
                <w:rFonts w:ascii="Cambria" w:hAnsi="Cambria"/>
                <w:sz w:val="23"/>
                <w:szCs w:val="23"/>
              </w:rPr>
              <w:t xml:space="preserve">The Contractor shall also ensure that each of its Subcontractors shall </w:t>
            </w:r>
            <w:proofErr w:type="gramStart"/>
            <w:r w:rsidRPr="00B36738">
              <w:rPr>
                <w:rFonts w:ascii="Cambria" w:hAnsi="Cambria"/>
                <w:sz w:val="23"/>
                <w:szCs w:val="23"/>
              </w:rPr>
              <w:t>effect</w:t>
            </w:r>
            <w:proofErr w:type="gramEnd"/>
            <w:r w:rsidRPr="00B36738">
              <w:rPr>
                <w:rFonts w:ascii="Cambria" w:hAnsi="Cambria"/>
                <w:sz w:val="23"/>
                <w:szCs w:val="23"/>
              </w:rPr>
              <w:t xml:space="preserve"> and maintain insurance on the same basis as the ‘Workmen Compensation Policy’ effected by the Contractor.</w:t>
            </w:r>
          </w:p>
          <w:p w14:paraId="16421613" w14:textId="77777777" w:rsidR="00674C87" w:rsidRDefault="00674C87" w:rsidP="00674C87">
            <w:pPr>
              <w:jc w:val="both"/>
              <w:rPr>
                <w:rFonts w:ascii="Book Antiqua" w:hAnsi="Book Antiqua" w:cs="Arial"/>
                <w:b/>
              </w:rPr>
            </w:pPr>
          </w:p>
        </w:tc>
      </w:tr>
      <w:tr w:rsidR="00674C87" w:rsidRPr="00133CDE" w14:paraId="7DF60A3B" w14:textId="77777777" w:rsidTr="00623770">
        <w:tc>
          <w:tcPr>
            <w:tcW w:w="824" w:type="dxa"/>
            <w:tcBorders>
              <w:right w:val="single" w:sz="4" w:space="0" w:color="auto"/>
            </w:tcBorders>
          </w:tcPr>
          <w:p w14:paraId="45C17BEF"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Default="00674C87" w:rsidP="00674C87">
            <w:pPr>
              <w:jc w:val="both"/>
              <w:rPr>
                <w:rFonts w:ascii="Book Antiqua" w:hAnsi="Book Antiqua"/>
              </w:rPr>
            </w:pPr>
            <w:r>
              <w:rPr>
                <w:rFonts w:ascii="Cambria" w:hAnsi="Cambria" w:cs="Calibri"/>
                <w:sz w:val="22"/>
                <w:szCs w:val="22"/>
              </w:rPr>
              <w:t>GCC 41</w:t>
            </w:r>
          </w:p>
        </w:tc>
        <w:tc>
          <w:tcPr>
            <w:tcW w:w="7184" w:type="dxa"/>
            <w:tcBorders>
              <w:left w:val="nil"/>
            </w:tcBorders>
          </w:tcPr>
          <w:p w14:paraId="5B34B5AB" w14:textId="77777777" w:rsidR="00674C87" w:rsidRDefault="00674C87" w:rsidP="00674C87">
            <w:pPr>
              <w:jc w:val="both"/>
              <w:rPr>
                <w:rFonts w:ascii="Cambria" w:hAnsi="Cambria" w:cs="Calibri"/>
                <w:b/>
                <w:bCs/>
                <w:sz w:val="23"/>
                <w:szCs w:val="23"/>
              </w:rPr>
            </w:pPr>
            <w:r>
              <w:rPr>
                <w:rFonts w:ascii="Cambria" w:hAnsi="Cambria" w:cs="Calibri"/>
                <w:b/>
                <w:bCs/>
                <w:sz w:val="23"/>
                <w:szCs w:val="23"/>
              </w:rPr>
              <w:t>Supplementing the GCC 41 with the following:</w:t>
            </w:r>
          </w:p>
          <w:p w14:paraId="102A3797" w14:textId="77777777" w:rsidR="00674C87" w:rsidRDefault="00674C87" w:rsidP="00674C87">
            <w:pPr>
              <w:jc w:val="both"/>
              <w:rPr>
                <w:rFonts w:ascii="Cambria" w:hAnsi="Cambria" w:cs="Calibri"/>
                <w:b/>
                <w:bCs/>
                <w:sz w:val="23"/>
                <w:szCs w:val="23"/>
              </w:rPr>
            </w:pPr>
          </w:p>
          <w:p w14:paraId="3EA366DC" w14:textId="77777777" w:rsidR="00674C87" w:rsidRPr="00D31D9A" w:rsidRDefault="00674C87" w:rsidP="00674C87">
            <w:pPr>
              <w:pStyle w:val="ListParagraph"/>
              <w:ind w:left="20"/>
              <w:jc w:val="both"/>
              <w:rPr>
                <w:rFonts w:ascii="Book Antiqua" w:hAnsi="Book Antiqua" w:cs="Mangal"/>
                <w:szCs w:val="22"/>
              </w:rPr>
            </w:pPr>
            <w:r w:rsidRPr="00D31D9A">
              <w:rPr>
                <w:rFonts w:ascii="Book Antiqua" w:hAnsi="Book Antiqua" w:cs="Mangal"/>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D31D9A" w:rsidRDefault="00674C87" w:rsidP="00674C87">
            <w:pPr>
              <w:pStyle w:val="ListParagraph"/>
              <w:ind w:left="426"/>
              <w:jc w:val="both"/>
              <w:rPr>
                <w:rFonts w:ascii="Book Antiqua" w:hAnsi="Book Antiqua" w:cs="Mangal"/>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8F1644" w14:paraId="64D7880B" w14:textId="77777777" w:rsidTr="006C6952">
              <w:trPr>
                <w:trHeight w:val="285"/>
              </w:trPr>
              <w:tc>
                <w:tcPr>
                  <w:tcW w:w="411" w:type="dxa"/>
                  <w:vMerge w:val="restart"/>
                  <w:shd w:val="clear" w:color="auto" w:fill="auto"/>
                </w:tcPr>
                <w:p w14:paraId="31687948" w14:textId="77777777" w:rsidR="00674C87" w:rsidRPr="008F1644" w:rsidRDefault="00674C87" w:rsidP="00674C87">
                  <w:pPr>
                    <w:jc w:val="center"/>
                    <w:rPr>
                      <w:rFonts w:ascii="Book Antiqua" w:hAnsi="Book Antiqua" w:cs="Mangal"/>
                      <w:b/>
                      <w:bCs/>
                      <w:sz w:val="18"/>
                      <w:szCs w:val="18"/>
                    </w:rPr>
                  </w:pPr>
                  <w:proofErr w:type="gramStart"/>
                  <w:r w:rsidRPr="008F1644">
                    <w:rPr>
                      <w:rFonts w:ascii="Book Antiqua" w:hAnsi="Book Antiqua" w:cs="Mangal"/>
                      <w:b/>
                      <w:bCs/>
                      <w:sz w:val="18"/>
                      <w:szCs w:val="18"/>
                    </w:rPr>
                    <w:t>S.N</w:t>
                  </w:r>
                  <w:proofErr w:type="gramEnd"/>
                </w:p>
              </w:tc>
              <w:tc>
                <w:tcPr>
                  <w:tcW w:w="1449" w:type="dxa"/>
                  <w:vMerge w:val="restart"/>
                  <w:shd w:val="clear" w:color="auto" w:fill="auto"/>
                </w:tcPr>
                <w:p w14:paraId="10018FEF" w14:textId="77777777" w:rsidR="00674C87" w:rsidRPr="008F1644" w:rsidRDefault="00674C87" w:rsidP="00674C87">
                  <w:pPr>
                    <w:ind w:left="-36" w:right="-45"/>
                    <w:jc w:val="center"/>
                    <w:rPr>
                      <w:rFonts w:ascii="Book Antiqua" w:hAnsi="Book Antiqua" w:cs="Mangal"/>
                      <w:b/>
                      <w:bCs/>
                      <w:sz w:val="18"/>
                      <w:szCs w:val="18"/>
                    </w:rPr>
                  </w:pPr>
                  <w:r w:rsidRPr="008F1644">
                    <w:rPr>
                      <w:rFonts w:ascii="Book Antiqua" w:hAnsi="Book Antiqua" w:cs="Mangal"/>
                      <w:b/>
                      <w:bCs/>
                      <w:sz w:val="18"/>
                      <w:szCs w:val="18"/>
                    </w:rPr>
                    <w:t>Type of Insurance</w:t>
                  </w:r>
                </w:p>
              </w:tc>
              <w:tc>
                <w:tcPr>
                  <w:tcW w:w="2313" w:type="dxa"/>
                  <w:vMerge w:val="restart"/>
                  <w:shd w:val="clear" w:color="auto" w:fill="auto"/>
                </w:tcPr>
                <w:p w14:paraId="26FB6FF5"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Insurance Amount</w:t>
                  </w:r>
                </w:p>
              </w:tc>
              <w:tc>
                <w:tcPr>
                  <w:tcW w:w="2970" w:type="dxa"/>
                  <w:gridSpan w:val="2"/>
                  <w:tcBorders>
                    <w:bottom w:val="single" w:sz="4" w:space="0" w:color="auto"/>
                  </w:tcBorders>
                  <w:shd w:val="clear" w:color="auto" w:fill="auto"/>
                </w:tcPr>
                <w:p w14:paraId="1702E352"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Validity of the Insurances</w:t>
                  </w:r>
                </w:p>
              </w:tc>
            </w:tr>
            <w:tr w:rsidR="00674C87" w:rsidRPr="008F1644" w14:paraId="180ECBAA" w14:textId="77777777" w:rsidTr="006C6952">
              <w:trPr>
                <w:trHeight w:val="240"/>
              </w:trPr>
              <w:tc>
                <w:tcPr>
                  <w:tcW w:w="411" w:type="dxa"/>
                  <w:vMerge/>
                  <w:shd w:val="clear" w:color="auto" w:fill="auto"/>
                </w:tcPr>
                <w:p w14:paraId="3B8B043C" w14:textId="77777777" w:rsidR="00674C87" w:rsidRPr="008F1644" w:rsidRDefault="00674C87" w:rsidP="00674C87">
                  <w:pPr>
                    <w:jc w:val="center"/>
                    <w:rPr>
                      <w:rFonts w:ascii="Book Antiqua" w:hAnsi="Book Antiqua" w:cs="Mangal"/>
                      <w:b/>
                      <w:bCs/>
                      <w:sz w:val="18"/>
                      <w:szCs w:val="18"/>
                    </w:rPr>
                  </w:pPr>
                </w:p>
              </w:tc>
              <w:tc>
                <w:tcPr>
                  <w:tcW w:w="1449" w:type="dxa"/>
                  <w:vMerge/>
                  <w:shd w:val="clear" w:color="auto" w:fill="auto"/>
                </w:tcPr>
                <w:p w14:paraId="5F2E3D66" w14:textId="77777777" w:rsidR="00674C87" w:rsidRPr="008F1644" w:rsidRDefault="00674C87" w:rsidP="00674C87">
                  <w:pPr>
                    <w:ind w:left="-36" w:right="-45"/>
                    <w:jc w:val="center"/>
                    <w:rPr>
                      <w:rFonts w:ascii="Book Antiqua" w:hAnsi="Book Antiqua" w:cs="Mangal"/>
                      <w:b/>
                      <w:bCs/>
                      <w:sz w:val="18"/>
                      <w:szCs w:val="18"/>
                    </w:rPr>
                  </w:pPr>
                </w:p>
              </w:tc>
              <w:tc>
                <w:tcPr>
                  <w:tcW w:w="2313" w:type="dxa"/>
                  <w:vMerge/>
                  <w:shd w:val="clear" w:color="auto" w:fill="auto"/>
                </w:tcPr>
                <w:p w14:paraId="0BF65676" w14:textId="77777777" w:rsidR="00674C87" w:rsidRPr="008F1644" w:rsidRDefault="00674C87" w:rsidP="00674C87">
                  <w:pPr>
                    <w:jc w:val="center"/>
                    <w:rPr>
                      <w:rFonts w:ascii="Book Antiqua" w:hAnsi="Book Antiqua" w:cs="Mangal"/>
                      <w:b/>
                      <w:bCs/>
                      <w:sz w:val="18"/>
                      <w:szCs w:val="18"/>
                    </w:rPr>
                  </w:pPr>
                </w:p>
              </w:tc>
              <w:tc>
                <w:tcPr>
                  <w:tcW w:w="1426" w:type="dxa"/>
                  <w:tcBorders>
                    <w:top w:val="single" w:sz="4" w:space="0" w:color="auto"/>
                  </w:tcBorders>
                  <w:shd w:val="clear" w:color="auto" w:fill="auto"/>
                </w:tcPr>
                <w:p w14:paraId="045FAFA2"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From</w:t>
                  </w:r>
                </w:p>
              </w:tc>
              <w:tc>
                <w:tcPr>
                  <w:tcW w:w="1544" w:type="dxa"/>
                  <w:tcBorders>
                    <w:top w:val="single" w:sz="4" w:space="0" w:color="auto"/>
                  </w:tcBorders>
                  <w:shd w:val="clear" w:color="auto" w:fill="auto"/>
                </w:tcPr>
                <w:p w14:paraId="65E18742" w14:textId="77777777" w:rsidR="00674C87" w:rsidRPr="008F1644" w:rsidRDefault="00674C87" w:rsidP="00674C87">
                  <w:pPr>
                    <w:jc w:val="center"/>
                    <w:rPr>
                      <w:rFonts w:ascii="Book Antiqua" w:hAnsi="Book Antiqua" w:cs="Mangal"/>
                      <w:sz w:val="18"/>
                      <w:szCs w:val="18"/>
                    </w:rPr>
                  </w:pPr>
                  <w:r w:rsidRPr="008F1644">
                    <w:rPr>
                      <w:rFonts w:ascii="Book Antiqua" w:hAnsi="Book Antiqua" w:cs="Mangal"/>
                      <w:sz w:val="18"/>
                      <w:szCs w:val="18"/>
                    </w:rPr>
                    <w:t>Till</w:t>
                  </w:r>
                </w:p>
              </w:tc>
            </w:tr>
            <w:tr w:rsidR="00674C87" w:rsidRPr="008F1644" w14:paraId="6F8B7108" w14:textId="77777777" w:rsidTr="006C6952">
              <w:tc>
                <w:tcPr>
                  <w:tcW w:w="411" w:type="dxa"/>
                  <w:shd w:val="clear" w:color="auto" w:fill="auto"/>
                </w:tcPr>
                <w:p w14:paraId="0AA806B0"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shd w:val="clear" w:color="auto" w:fill="auto"/>
                </w:tcPr>
                <w:p w14:paraId="6B153DD0" w14:textId="77777777" w:rsidR="00674C87" w:rsidRPr="002B491B" w:rsidRDefault="00674C87" w:rsidP="00674C87">
                  <w:pPr>
                    <w:ind w:left="-36" w:right="-45"/>
                    <w:jc w:val="both"/>
                    <w:rPr>
                      <w:rFonts w:ascii="Book Antiqua" w:hAnsi="Book Antiqua" w:cs="Mangal"/>
                      <w:sz w:val="18"/>
                      <w:szCs w:val="18"/>
                    </w:rPr>
                  </w:pPr>
                  <w:r w:rsidRPr="002B491B">
                    <w:rPr>
                      <w:rFonts w:ascii="Book Antiqua" w:hAnsi="Book Antiqua" w:cs="Mangal"/>
                      <w:sz w:val="18"/>
                      <w:szCs w:val="18"/>
                    </w:rPr>
                    <w:t>Civil works</w:t>
                  </w:r>
                </w:p>
                <w:p w14:paraId="28F15764" w14:textId="77777777" w:rsidR="00674C87" w:rsidRPr="002B491B" w:rsidRDefault="00674C87" w:rsidP="00674C87">
                  <w:pPr>
                    <w:ind w:left="-36" w:right="-45"/>
                    <w:jc w:val="both"/>
                    <w:rPr>
                      <w:rFonts w:ascii="Book Antiqua" w:hAnsi="Book Antiqua" w:cs="Mangal"/>
                      <w:sz w:val="18"/>
                      <w:szCs w:val="18"/>
                    </w:rPr>
                  </w:pPr>
                </w:p>
              </w:tc>
              <w:tc>
                <w:tcPr>
                  <w:tcW w:w="2313" w:type="dxa"/>
                  <w:shd w:val="clear" w:color="auto" w:fill="auto"/>
                </w:tcPr>
                <w:p w14:paraId="4DB2507F" w14:textId="77777777" w:rsidR="00674C87" w:rsidRPr="002B491B" w:rsidRDefault="00674C87" w:rsidP="00674C87">
                  <w:pPr>
                    <w:jc w:val="both"/>
                    <w:rPr>
                      <w:rFonts w:ascii="Book Antiqua" w:hAnsi="Book Antiqua" w:cs="Mangal"/>
                      <w:sz w:val="18"/>
                      <w:szCs w:val="18"/>
                    </w:rPr>
                  </w:pPr>
                  <w:r w:rsidRPr="002B491B">
                    <w:rPr>
                      <w:rFonts w:ascii="Book Antiqua" w:hAnsi="Book Antiqua" w:cs="Mangal"/>
                      <w:sz w:val="18"/>
                      <w:szCs w:val="18"/>
                    </w:rPr>
                    <w:t>Total value of the project</w:t>
                  </w:r>
                </w:p>
              </w:tc>
              <w:tc>
                <w:tcPr>
                  <w:tcW w:w="1426" w:type="dxa"/>
                  <w:shd w:val="clear" w:color="auto" w:fill="auto"/>
                </w:tcPr>
                <w:p w14:paraId="4CC708AE" w14:textId="77777777" w:rsidR="00674C87" w:rsidRPr="002B491B" w:rsidRDefault="00674C87" w:rsidP="00674C87">
                  <w:pPr>
                    <w:ind w:left="-54" w:right="-54"/>
                    <w:jc w:val="center"/>
                    <w:rPr>
                      <w:rFonts w:ascii="Book Antiqua" w:hAnsi="Book Antiqua" w:cs="Mangal"/>
                      <w:sz w:val="18"/>
                      <w:szCs w:val="18"/>
                    </w:rPr>
                  </w:pPr>
                  <w:r w:rsidRPr="002B491B">
                    <w:rPr>
                      <w:rFonts w:ascii="Book Antiqua" w:hAnsi="Book Antiqua" w:cs="Mangal"/>
                      <w:sz w:val="18"/>
                      <w:szCs w:val="18"/>
                    </w:rPr>
                    <w:t>Commencement of Work</w:t>
                  </w:r>
                </w:p>
              </w:tc>
              <w:tc>
                <w:tcPr>
                  <w:tcW w:w="1544" w:type="dxa"/>
                  <w:shd w:val="clear" w:color="auto" w:fill="auto"/>
                </w:tcPr>
                <w:p w14:paraId="0AA4CE4F" w14:textId="77777777" w:rsidR="00674C87" w:rsidRPr="002B491B" w:rsidRDefault="00674C87" w:rsidP="00674C87">
                  <w:pPr>
                    <w:jc w:val="center"/>
                    <w:rPr>
                      <w:rFonts w:ascii="Book Antiqua" w:hAnsi="Book Antiqua" w:cs="Mangal"/>
                      <w:sz w:val="18"/>
                      <w:szCs w:val="18"/>
                    </w:rPr>
                  </w:pPr>
                  <w:r w:rsidRPr="002B491B">
                    <w:rPr>
                      <w:rFonts w:ascii="Book Antiqua" w:hAnsi="Book Antiqua" w:cs="Mangal"/>
                      <w:sz w:val="18"/>
                      <w:szCs w:val="18"/>
                    </w:rPr>
                    <w:t>Upto taking over by Employer</w:t>
                  </w:r>
                </w:p>
              </w:tc>
            </w:tr>
            <w:tr w:rsidR="00674C87" w:rsidRPr="008F1644" w14:paraId="0FBA32C8" w14:textId="77777777" w:rsidTr="006C6952">
              <w:trPr>
                <w:trHeight w:val="1367"/>
              </w:trPr>
              <w:tc>
                <w:tcPr>
                  <w:tcW w:w="411" w:type="dxa"/>
                  <w:shd w:val="clear" w:color="auto" w:fill="auto"/>
                </w:tcPr>
                <w:p w14:paraId="537C32EC"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shd w:val="clear" w:color="auto" w:fill="auto"/>
                </w:tcPr>
                <w:p w14:paraId="5EBA5AAE"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 xml:space="preserve">Third Party Liability Insurance </w:t>
                  </w:r>
                </w:p>
              </w:tc>
              <w:tc>
                <w:tcPr>
                  <w:tcW w:w="2313" w:type="dxa"/>
                  <w:shd w:val="clear" w:color="auto" w:fill="auto"/>
                </w:tcPr>
                <w:p w14:paraId="2E35A1F9"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Min coverage of 01 lakh for each occurrence upto 10% of the project value for single occurrence/ multiple occurrences.</w:t>
                  </w:r>
                </w:p>
              </w:tc>
              <w:tc>
                <w:tcPr>
                  <w:tcW w:w="1426" w:type="dxa"/>
                  <w:vMerge w:val="restart"/>
                  <w:shd w:val="clear" w:color="auto" w:fill="auto"/>
                </w:tcPr>
                <w:p w14:paraId="5A93A259" w14:textId="77777777" w:rsidR="00674C87" w:rsidRPr="008F1644" w:rsidRDefault="00674C87" w:rsidP="00674C87">
                  <w:pPr>
                    <w:ind w:left="-54" w:right="-54"/>
                    <w:jc w:val="center"/>
                    <w:rPr>
                      <w:rFonts w:ascii="Book Antiqua" w:hAnsi="Book Antiqua" w:cs="Mangal"/>
                      <w:sz w:val="18"/>
                      <w:szCs w:val="18"/>
                    </w:rPr>
                  </w:pPr>
                  <w:r w:rsidRPr="008F1644">
                    <w:rPr>
                      <w:rFonts w:ascii="Book Antiqua" w:hAnsi="Book Antiqua" w:cs="Mangal"/>
                      <w:sz w:val="18"/>
                      <w:szCs w:val="18"/>
                    </w:rPr>
                    <w:t>Commencement of Work</w:t>
                  </w:r>
                </w:p>
              </w:tc>
              <w:tc>
                <w:tcPr>
                  <w:tcW w:w="1544" w:type="dxa"/>
                  <w:vMerge w:val="restart"/>
                  <w:shd w:val="clear" w:color="auto" w:fill="auto"/>
                </w:tcPr>
                <w:p w14:paraId="6CC828D0" w14:textId="77777777" w:rsidR="00674C87" w:rsidRPr="008F1644" w:rsidRDefault="00674C87" w:rsidP="00674C87">
                  <w:pPr>
                    <w:jc w:val="center"/>
                    <w:rPr>
                      <w:rFonts w:ascii="Book Antiqua" w:hAnsi="Book Antiqua" w:cs="Mangal"/>
                      <w:sz w:val="18"/>
                      <w:szCs w:val="18"/>
                    </w:rPr>
                  </w:pPr>
                  <w:r w:rsidRPr="008F1644">
                    <w:rPr>
                      <w:rFonts w:ascii="Book Antiqua" w:hAnsi="Book Antiqua" w:cs="Mangal"/>
                      <w:sz w:val="18"/>
                      <w:szCs w:val="18"/>
                    </w:rPr>
                    <w:t xml:space="preserve">Defects Liability Period </w:t>
                  </w:r>
                </w:p>
                <w:p w14:paraId="55D2B6C3" w14:textId="77777777" w:rsidR="00674C87" w:rsidRPr="008F1644" w:rsidRDefault="00674C87" w:rsidP="00674C87">
                  <w:pPr>
                    <w:jc w:val="center"/>
                    <w:rPr>
                      <w:rFonts w:ascii="Book Antiqua" w:hAnsi="Book Antiqua" w:cs="Mangal"/>
                      <w:sz w:val="18"/>
                      <w:szCs w:val="18"/>
                    </w:rPr>
                  </w:pPr>
                </w:p>
              </w:tc>
            </w:tr>
            <w:tr w:rsidR="00674C87" w:rsidRPr="008F1644" w14:paraId="56CCE7A8" w14:textId="77777777" w:rsidTr="006C6952">
              <w:tc>
                <w:tcPr>
                  <w:tcW w:w="411" w:type="dxa"/>
                  <w:shd w:val="clear" w:color="auto" w:fill="auto"/>
                </w:tcPr>
                <w:p w14:paraId="753AD142"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shd w:val="clear" w:color="auto" w:fill="auto"/>
                </w:tcPr>
                <w:p w14:paraId="6C7AD06D"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Workmen Compensation Insurance</w:t>
                  </w:r>
                </w:p>
              </w:tc>
              <w:tc>
                <w:tcPr>
                  <w:tcW w:w="2313" w:type="dxa"/>
                  <w:shd w:val="clear" w:color="auto" w:fill="auto"/>
                </w:tcPr>
                <w:p w14:paraId="3E9AE4C0"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Policy shall cover all the men of Contractor and its sub-contractors as per statutory requirements.</w:t>
                  </w:r>
                </w:p>
              </w:tc>
              <w:tc>
                <w:tcPr>
                  <w:tcW w:w="1426" w:type="dxa"/>
                  <w:vMerge/>
                  <w:shd w:val="clear" w:color="auto" w:fill="auto"/>
                </w:tcPr>
                <w:p w14:paraId="57467D07" w14:textId="77777777" w:rsidR="00674C87" w:rsidRPr="008F1644" w:rsidRDefault="00674C87" w:rsidP="00674C87">
                  <w:pPr>
                    <w:jc w:val="center"/>
                    <w:rPr>
                      <w:rFonts w:ascii="Book Antiqua" w:hAnsi="Book Antiqua" w:cs="Mangal"/>
                      <w:sz w:val="18"/>
                      <w:szCs w:val="18"/>
                    </w:rPr>
                  </w:pPr>
                </w:p>
              </w:tc>
              <w:tc>
                <w:tcPr>
                  <w:tcW w:w="1544" w:type="dxa"/>
                  <w:vMerge/>
                  <w:shd w:val="clear" w:color="auto" w:fill="auto"/>
                </w:tcPr>
                <w:p w14:paraId="4637693B" w14:textId="77777777" w:rsidR="00674C87" w:rsidRPr="008F1644" w:rsidRDefault="00674C87" w:rsidP="00674C87">
                  <w:pPr>
                    <w:jc w:val="center"/>
                    <w:rPr>
                      <w:rFonts w:ascii="Book Antiqua" w:hAnsi="Book Antiqua" w:cs="Mangal"/>
                      <w:sz w:val="18"/>
                      <w:szCs w:val="18"/>
                    </w:rPr>
                  </w:pPr>
                </w:p>
              </w:tc>
            </w:tr>
            <w:tr w:rsidR="00674C87" w:rsidRPr="008F1644" w14:paraId="65489574" w14:textId="77777777" w:rsidTr="006C6952">
              <w:tc>
                <w:tcPr>
                  <w:tcW w:w="411" w:type="dxa"/>
                  <w:shd w:val="clear" w:color="auto" w:fill="auto"/>
                </w:tcPr>
                <w:p w14:paraId="0DDFEF1A"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shd w:val="clear" w:color="auto" w:fill="auto"/>
                </w:tcPr>
                <w:p w14:paraId="62E46E78"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Automobile Liability Insurance</w:t>
                  </w:r>
                </w:p>
              </w:tc>
              <w:tc>
                <w:tcPr>
                  <w:tcW w:w="5283" w:type="dxa"/>
                  <w:gridSpan w:val="3"/>
                  <w:shd w:val="clear" w:color="auto" w:fill="auto"/>
                </w:tcPr>
                <w:p w14:paraId="706ECA02"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Default="00674C87" w:rsidP="00674C87">
            <w:pPr>
              <w:jc w:val="both"/>
              <w:rPr>
                <w:rFonts w:ascii="Book Antiqua" w:hAnsi="Book Antiqua" w:cs="Arial"/>
                <w:b/>
              </w:rPr>
            </w:pPr>
          </w:p>
        </w:tc>
      </w:tr>
      <w:tr w:rsidR="00674C87" w:rsidRPr="00133CDE" w14:paraId="7B72C2A4" w14:textId="77777777" w:rsidTr="00623770">
        <w:tc>
          <w:tcPr>
            <w:tcW w:w="824" w:type="dxa"/>
            <w:tcBorders>
              <w:right w:val="single" w:sz="4" w:space="0" w:color="auto"/>
            </w:tcBorders>
          </w:tcPr>
          <w:p w14:paraId="64D17104"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Default="00674C87" w:rsidP="00674C87">
            <w:pPr>
              <w:jc w:val="both"/>
              <w:rPr>
                <w:rFonts w:ascii="Book Antiqua" w:hAnsi="Book Antiqua"/>
              </w:rPr>
            </w:pPr>
            <w:r>
              <w:rPr>
                <w:rFonts w:ascii="Cambria" w:hAnsi="Cambria" w:cs="Calibri"/>
                <w:sz w:val="22"/>
                <w:szCs w:val="22"/>
              </w:rPr>
              <w:t>GCC 41</w:t>
            </w:r>
          </w:p>
        </w:tc>
        <w:tc>
          <w:tcPr>
            <w:tcW w:w="7184" w:type="dxa"/>
            <w:tcBorders>
              <w:left w:val="nil"/>
            </w:tcBorders>
          </w:tcPr>
          <w:p w14:paraId="391BD8C9" w14:textId="77777777" w:rsidR="00674C87" w:rsidRDefault="00674C87" w:rsidP="00674C87">
            <w:pPr>
              <w:jc w:val="both"/>
              <w:rPr>
                <w:rFonts w:ascii="Cambria" w:hAnsi="Cambria" w:cs="Calibri"/>
                <w:b/>
                <w:bCs/>
                <w:sz w:val="23"/>
                <w:szCs w:val="23"/>
              </w:rPr>
            </w:pPr>
            <w:r>
              <w:rPr>
                <w:rFonts w:ascii="Cambria" w:hAnsi="Cambria" w:cs="Calibri"/>
                <w:b/>
                <w:bCs/>
                <w:sz w:val="23"/>
                <w:szCs w:val="23"/>
              </w:rPr>
              <w:t>Supplementing the GCC 41 with the following:</w:t>
            </w:r>
          </w:p>
          <w:p w14:paraId="7C587B32" w14:textId="77777777" w:rsidR="00674C87" w:rsidRDefault="00674C87" w:rsidP="00674C87">
            <w:pPr>
              <w:jc w:val="both"/>
              <w:rPr>
                <w:rFonts w:ascii="Cambria" w:hAnsi="Cambria" w:cs="Calibri"/>
                <w:sz w:val="23"/>
                <w:szCs w:val="23"/>
              </w:rPr>
            </w:pPr>
          </w:p>
          <w:p w14:paraId="697B27BF" w14:textId="77777777" w:rsidR="00674C87" w:rsidRDefault="00674C87" w:rsidP="00674C87">
            <w:pPr>
              <w:jc w:val="both"/>
              <w:rPr>
                <w:rFonts w:ascii="Cambria" w:hAnsi="Cambria" w:cs="Calibri"/>
                <w:sz w:val="23"/>
                <w:szCs w:val="23"/>
              </w:rPr>
            </w:pPr>
            <w:r w:rsidRPr="00D16607">
              <w:rPr>
                <w:rFonts w:ascii="Cambria" w:hAnsi="Cambria" w:cs="Calibri"/>
                <w:sz w:val="23"/>
                <w:szCs w:val="23"/>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Default="00674C87" w:rsidP="00674C87">
            <w:pPr>
              <w:jc w:val="both"/>
              <w:rPr>
                <w:rFonts w:ascii="Book Antiqua" w:hAnsi="Book Antiqua" w:cs="Arial"/>
                <w:b/>
              </w:rPr>
            </w:pPr>
          </w:p>
        </w:tc>
      </w:tr>
      <w:tr w:rsidR="00674C87" w:rsidRPr="00133CDE" w14:paraId="3899890F" w14:textId="77777777" w:rsidTr="00623770">
        <w:tc>
          <w:tcPr>
            <w:tcW w:w="824" w:type="dxa"/>
            <w:tcBorders>
              <w:right w:val="single" w:sz="4" w:space="0" w:color="auto"/>
            </w:tcBorders>
          </w:tcPr>
          <w:p w14:paraId="630112F1"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Default="00674C87" w:rsidP="00674C87">
            <w:pPr>
              <w:jc w:val="both"/>
              <w:rPr>
                <w:rFonts w:ascii="Book Antiqua" w:hAnsi="Book Antiqua"/>
              </w:rPr>
            </w:pPr>
            <w:r w:rsidRPr="00933203">
              <w:rPr>
                <w:rFonts w:ascii="Cambria" w:hAnsi="Cambria" w:cs="Calibri"/>
                <w:sz w:val="23"/>
                <w:szCs w:val="23"/>
              </w:rPr>
              <w:t>GCC 44.2</w:t>
            </w:r>
          </w:p>
        </w:tc>
        <w:tc>
          <w:tcPr>
            <w:tcW w:w="7184" w:type="dxa"/>
            <w:tcBorders>
              <w:left w:val="nil"/>
            </w:tcBorders>
          </w:tcPr>
          <w:p w14:paraId="788A8BE0"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44.2</w:t>
            </w:r>
          </w:p>
          <w:p w14:paraId="76250F3A" w14:textId="77777777" w:rsidR="00674C87" w:rsidRPr="007627FC" w:rsidRDefault="00674C87" w:rsidP="00674C87">
            <w:pPr>
              <w:jc w:val="both"/>
              <w:rPr>
                <w:rFonts w:ascii="Cambria" w:hAnsi="Cambria" w:cs="Calibri"/>
                <w:b/>
                <w:bCs/>
                <w:sz w:val="16"/>
                <w:szCs w:val="16"/>
              </w:rPr>
            </w:pPr>
          </w:p>
          <w:p w14:paraId="37BBBEF5" w14:textId="06C611D8" w:rsidR="00674C87" w:rsidRDefault="00674C87" w:rsidP="00674C87">
            <w:pPr>
              <w:jc w:val="both"/>
              <w:rPr>
                <w:rFonts w:ascii="Book Antiqua" w:hAnsi="Book Antiqua" w:cs="Arial"/>
                <w:b/>
              </w:rPr>
            </w:pPr>
            <w:r w:rsidRPr="006051F9">
              <w:rPr>
                <w:rFonts w:ascii="Cambria" w:hAnsi="Cambria" w:cs="Calibri"/>
                <w:b/>
                <w:bCs/>
                <w:sz w:val="23"/>
                <w:szCs w:val="23"/>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w:t>
            </w:r>
            <w:r>
              <w:rPr>
                <w:rFonts w:ascii="Cambria" w:hAnsi="Cambria" w:cs="Calibri"/>
                <w:b/>
                <w:bCs/>
                <w:sz w:val="23"/>
                <w:szCs w:val="23"/>
              </w:rPr>
              <w:t xml:space="preserve">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133CDE" w14:paraId="3CCA222E" w14:textId="77777777" w:rsidTr="00623770">
        <w:tc>
          <w:tcPr>
            <w:tcW w:w="824" w:type="dxa"/>
            <w:tcBorders>
              <w:right w:val="single" w:sz="4" w:space="0" w:color="auto"/>
            </w:tcBorders>
          </w:tcPr>
          <w:p w14:paraId="611677A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Default="00674C87" w:rsidP="00674C87">
            <w:pPr>
              <w:jc w:val="both"/>
              <w:rPr>
                <w:rFonts w:ascii="Book Antiqua" w:hAnsi="Book Antiqua"/>
              </w:rPr>
            </w:pPr>
            <w:r>
              <w:rPr>
                <w:rFonts w:ascii="Cambria" w:hAnsi="Cambria" w:cs="Calibri"/>
                <w:sz w:val="23"/>
                <w:szCs w:val="23"/>
              </w:rPr>
              <w:t>GCC 44.3</w:t>
            </w:r>
          </w:p>
        </w:tc>
        <w:tc>
          <w:tcPr>
            <w:tcW w:w="7184" w:type="dxa"/>
            <w:tcBorders>
              <w:left w:val="nil"/>
            </w:tcBorders>
          </w:tcPr>
          <w:p w14:paraId="66C1D49A"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 xml:space="preserve">Add </w:t>
            </w:r>
            <w:r>
              <w:rPr>
                <w:rFonts w:ascii="Cambria" w:hAnsi="Cambria" w:cs="Calibri"/>
                <w:b/>
                <w:bCs/>
                <w:sz w:val="23"/>
                <w:szCs w:val="23"/>
              </w:rPr>
              <w:t>following new clause at GCC 44.3</w:t>
            </w:r>
          </w:p>
          <w:p w14:paraId="3505F8FA" w14:textId="77777777" w:rsidR="00674C87" w:rsidRPr="007627FC" w:rsidRDefault="00674C87" w:rsidP="00674C87">
            <w:pPr>
              <w:jc w:val="both"/>
              <w:rPr>
                <w:rFonts w:ascii="Cambria" w:hAnsi="Cambria" w:cs="Calibri"/>
                <w:b/>
                <w:bCs/>
                <w:sz w:val="16"/>
                <w:szCs w:val="16"/>
              </w:rPr>
            </w:pPr>
          </w:p>
          <w:p w14:paraId="34EB2A7F" w14:textId="412D7147" w:rsidR="00674C87" w:rsidRDefault="00674C87" w:rsidP="00674C87">
            <w:pPr>
              <w:jc w:val="both"/>
              <w:rPr>
                <w:rFonts w:ascii="Book Antiqua" w:hAnsi="Book Antiqua" w:cs="Arial"/>
                <w:b/>
              </w:rPr>
            </w:pPr>
            <w:r w:rsidRPr="00933203">
              <w:rPr>
                <w:rFonts w:ascii="Cambria" w:hAnsi="Cambria" w:cs="Calibri"/>
                <w:sz w:val="23"/>
                <w:szCs w:val="23"/>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133CDE" w14:paraId="139A371E" w14:textId="77777777" w:rsidTr="00623770">
        <w:tc>
          <w:tcPr>
            <w:tcW w:w="824" w:type="dxa"/>
            <w:tcBorders>
              <w:right w:val="single" w:sz="4" w:space="0" w:color="auto"/>
            </w:tcBorders>
          </w:tcPr>
          <w:p w14:paraId="7DF531B0"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Default="00674C87" w:rsidP="00674C87">
            <w:pPr>
              <w:jc w:val="both"/>
              <w:rPr>
                <w:rFonts w:ascii="Book Antiqua" w:hAnsi="Book Antiqua"/>
              </w:rPr>
            </w:pPr>
            <w:r w:rsidRPr="00933203">
              <w:rPr>
                <w:rFonts w:ascii="Cambria" w:hAnsi="Cambria" w:cs="Calibri"/>
                <w:sz w:val="23"/>
                <w:szCs w:val="23"/>
              </w:rPr>
              <w:t>GCC 48.3</w:t>
            </w:r>
          </w:p>
        </w:tc>
        <w:tc>
          <w:tcPr>
            <w:tcW w:w="7184" w:type="dxa"/>
            <w:tcBorders>
              <w:left w:val="nil"/>
            </w:tcBorders>
          </w:tcPr>
          <w:p w14:paraId="75790FFD"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48.3</w:t>
            </w:r>
          </w:p>
          <w:p w14:paraId="40675638" w14:textId="77777777" w:rsidR="00674C87" w:rsidRPr="007627FC" w:rsidRDefault="00674C87" w:rsidP="00674C87">
            <w:pPr>
              <w:jc w:val="both"/>
              <w:rPr>
                <w:rFonts w:ascii="Cambria" w:hAnsi="Cambria" w:cs="Calibri"/>
                <w:sz w:val="16"/>
                <w:szCs w:val="16"/>
              </w:rPr>
            </w:pPr>
          </w:p>
          <w:p w14:paraId="57637F2E"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Risk and Cost</w:t>
            </w:r>
          </w:p>
          <w:p w14:paraId="1F12E393" w14:textId="77777777" w:rsidR="00674C87" w:rsidRPr="007627FC" w:rsidRDefault="00674C87" w:rsidP="00674C87">
            <w:pPr>
              <w:jc w:val="both"/>
              <w:rPr>
                <w:rFonts w:ascii="Cambria" w:hAnsi="Cambria" w:cs="Calibri"/>
                <w:sz w:val="16"/>
                <w:szCs w:val="16"/>
              </w:rPr>
            </w:pPr>
          </w:p>
          <w:p w14:paraId="32B14C67" w14:textId="77777777" w:rsidR="00674C87" w:rsidRDefault="00674C87" w:rsidP="00674C87">
            <w:pPr>
              <w:ind w:left="38"/>
              <w:jc w:val="both"/>
              <w:rPr>
                <w:rFonts w:ascii="Cambria" w:hAnsi="Cambria" w:cs="Calibri"/>
                <w:sz w:val="23"/>
                <w:szCs w:val="23"/>
              </w:rPr>
            </w:pPr>
            <w:r w:rsidRPr="00933203">
              <w:rPr>
                <w:rFonts w:ascii="Cambria" w:hAnsi="Cambria" w:cs="Calibri"/>
                <w:sz w:val="23"/>
                <w:szCs w:val="23"/>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Default="00674C87" w:rsidP="00674C87">
            <w:pPr>
              <w:jc w:val="both"/>
              <w:rPr>
                <w:rFonts w:ascii="Book Antiqua" w:hAnsi="Book Antiqua" w:cs="Arial"/>
                <w:b/>
              </w:rPr>
            </w:pPr>
          </w:p>
        </w:tc>
      </w:tr>
      <w:tr w:rsidR="00674C87" w:rsidRPr="00133CDE" w14:paraId="5AF90F10" w14:textId="77777777" w:rsidTr="00623770">
        <w:tc>
          <w:tcPr>
            <w:tcW w:w="824" w:type="dxa"/>
            <w:tcBorders>
              <w:right w:val="single" w:sz="4" w:space="0" w:color="auto"/>
            </w:tcBorders>
          </w:tcPr>
          <w:p w14:paraId="4D297D28"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BB34C9C" w14:textId="2F15E0C7" w:rsidR="00674C87" w:rsidRDefault="00674C87" w:rsidP="00674C87">
            <w:pPr>
              <w:jc w:val="both"/>
              <w:rPr>
                <w:rFonts w:ascii="Book Antiqua" w:hAnsi="Book Antiqua"/>
              </w:rPr>
            </w:pPr>
            <w:r w:rsidRPr="00933203">
              <w:rPr>
                <w:rFonts w:ascii="Cambria" w:hAnsi="Cambria" w:cs="Calibri"/>
                <w:sz w:val="23"/>
                <w:szCs w:val="23"/>
              </w:rPr>
              <w:t>GCC 55.</w:t>
            </w:r>
            <w:r w:rsidR="004A2E4D">
              <w:rPr>
                <w:rFonts w:ascii="Cambria" w:hAnsi="Cambria" w:cs="Calibri"/>
                <w:sz w:val="23"/>
                <w:szCs w:val="23"/>
              </w:rPr>
              <w:t>3</w:t>
            </w:r>
          </w:p>
        </w:tc>
        <w:tc>
          <w:tcPr>
            <w:tcW w:w="7184" w:type="dxa"/>
            <w:tcBorders>
              <w:left w:val="nil"/>
            </w:tcBorders>
          </w:tcPr>
          <w:p w14:paraId="7C26D4CB" w14:textId="77777777" w:rsidR="004A2E4D" w:rsidRDefault="004A2E4D" w:rsidP="004A2E4D">
            <w:pPr>
              <w:jc w:val="both"/>
              <w:rPr>
                <w:rFonts w:ascii="Cambria" w:hAnsi="Cambria" w:cs="Calibri"/>
                <w:b/>
                <w:bCs/>
                <w:sz w:val="22"/>
                <w:szCs w:val="22"/>
              </w:rPr>
            </w:pPr>
            <w:r>
              <w:rPr>
                <w:rFonts w:ascii="Cambria" w:hAnsi="Cambria" w:cs="Calibri"/>
                <w:b/>
                <w:bCs/>
                <w:sz w:val="22"/>
                <w:szCs w:val="22"/>
              </w:rPr>
              <w:t>Add following new clause at GCC 55.3</w:t>
            </w:r>
          </w:p>
          <w:p w14:paraId="78BE59FE" w14:textId="77777777" w:rsidR="004A2E4D" w:rsidRDefault="004A2E4D" w:rsidP="004A2E4D">
            <w:pPr>
              <w:jc w:val="both"/>
              <w:rPr>
                <w:rFonts w:ascii="Cambria" w:hAnsi="Cambria" w:cs="Calibri"/>
                <w:b/>
                <w:bCs/>
                <w:sz w:val="16"/>
                <w:szCs w:val="16"/>
              </w:rPr>
            </w:pPr>
          </w:p>
          <w:p w14:paraId="398F54FE" w14:textId="77777777" w:rsidR="004A2E4D" w:rsidRDefault="004A2E4D" w:rsidP="004A2E4D">
            <w:pPr>
              <w:jc w:val="both"/>
              <w:rPr>
                <w:rFonts w:ascii="Cambria" w:hAnsi="Cambria"/>
                <w:b/>
                <w:sz w:val="22"/>
                <w:szCs w:val="22"/>
              </w:rPr>
            </w:pPr>
            <w:r>
              <w:rPr>
                <w:rFonts w:ascii="Cambria" w:hAnsi="Cambria"/>
                <w:b/>
                <w:sz w:val="22"/>
                <w:szCs w:val="22"/>
              </w:rPr>
              <w:t>Bill Tracking System</w:t>
            </w:r>
          </w:p>
          <w:p w14:paraId="4ABC6785" w14:textId="77777777" w:rsidR="004A2E4D" w:rsidRDefault="004A2E4D" w:rsidP="004A2E4D">
            <w:pPr>
              <w:jc w:val="both"/>
              <w:rPr>
                <w:rFonts w:ascii="Cambria" w:hAnsi="Cambria"/>
                <w:b/>
                <w:sz w:val="16"/>
                <w:szCs w:val="16"/>
              </w:rPr>
            </w:pPr>
          </w:p>
          <w:p w14:paraId="38DC2B97" w14:textId="77777777" w:rsidR="004A2E4D" w:rsidRDefault="004A2E4D" w:rsidP="004A2E4D">
            <w:pPr>
              <w:jc w:val="both"/>
              <w:rPr>
                <w:rFonts w:ascii="Cambria" w:hAnsi="Cambria"/>
                <w:sz w:val="22"/>
                <w:szCs w:val="22"/>
              </w:rPr>
            </w:pPr>
            <w:r>
              <w:rPr>
                <w:rFonts w:ascii="Cambria" w:hAnsi="Cambria"/>
                <w:b/>
                <w:bCs/>
                <w:sz w:val="22"/>
                <w:szCs w:val="22"/>
              </w:rPr>
              <w:t>Prior to submission of bills in physical form, the Contractor shall submit its bills using POWERGRID’s Vendor Bill Tracking System as per procedure detailed herein below. Further</w:t>
            </w:r>
            <w:r>
              <w:rPr>
                <w:rFonts w:ascii="Cambria" w:hAnsi="Cambri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Pr>
                  <w:rStyle w:val="Hyperlink"/>
                  <w:rFonts w:ascii="Cambria" w:hAnsi="Cambria"/>
                  <w:sz w:val="22"/>
                  <w:szCs w:val="22"/>
                </w:rPr>
                <w:t>https://etender.powergrid.in</w:t>
              </w:r>
            </w:hyperlink>
            <w:r>
              <w:rPr>
                <w:rFonts w:ascii="Cambria" w:hAnsi="Cambri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1810443" w14:textId="77777777" w:rsidR="004A2E4D" w:rsidRDefault="004A2E4D" w:rsidP="004A2E4D">
            <w:pPr>
              <w:jc w:val="both"/>
              <w:rPr>
                <w:rFonts w:ascii="Cambria" w:hAnsi="Cambria"/>
                <w:sz w:val="16"/>
                <w:szCs w:val="16"/>
              </w:rPr>
            </w:pPr>
          </w:p>
          <w:p w14:paraId="7D8D7852"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Once registered, the Contractor can log-in to POWERGRID’s Vendor Bill Tracking System </w:t>
            </w:r>
            <w:r>
              <w:rPr>
                <w:rFonts w:ascii="Cambria" w:hAnsi="Cambria"/>
                <w:b/>
                <w:bCs/>
                <w:sz w:val="22"/>
                <w:szCs w:val="22"/>
              </w:rPr>
              <w:t>(BTS)</w:t>
            </w:r>
            <w:r>
              <w:rPr>
                <w:rFonts w:ascii="Cambria" w:hAnsi="Cambria"/>
                <w:sz w:val="22"/>
                <w:szCs w:val="22"/>
              </w:rPr>
              <w:t xml:space="preserve"> with Vendor Log-In ID and Password.</w:t>
            </w:r>
          </w:p>
          <w:p w14:paraId="374DD6E7"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After login as at (a) above, Contractor is required to make the entry on POWERGRID’s ERP Portal under the tab “Submit New Invoice” and shall fill all details along with the MSE status. Upon submission, a </w:t>
            </w:r>
            <w:proofErr w:type="gramStart"/>
            <w:r>
              <w:rPr>
                <w:rFonts w:ascii="Cambria" w:hAnsi="Cambria"/>
                <w:sz w:val="22"/>
                <w:szCs w:val="22"/>
              </w:rPr>
              <w:t>16 digit</w:t>
            </w:r>
            <w:proofErr w:type="gramEnd"/>
            <w:r>
              <w:rPr>
                <w:rFonts w:ascii="Cambria" w:hAnsi="Cambria"/>
                <w:sz w:val="22"/>
                <w:szCs w:val="22"/>
              </w:rPr>
              <w:t xml:space="preserve"> unique BTS number will be </w:t>
            </w:r>
            <w:proofErr w:type="gramStart"/>
            <w:r>
              <w:rPr>
                <w:rFonts w:ascii="Cambria" w:hAnsi="Cambria"/>
                <w:sz w:val="22"/>
                <w:szCs w:val="22"/>
              </w:rPr>
              <w:t>generated</w:t>
            </w:r>
            <w:proofErr w:type="gramEnd"/>
            <w:r>
              <w:rPr>
                <w:rFonts w:ascii="Cambria" w:hAnsi="Cambria"/>
                <w:sz w:val="22"/>
                <w:szCs w:val="22"/>
              </w:rPr>
              <w:t xml:space="preserve"> and the Contractor will receive an automated e-mail forwarding the unique BTS number. </w:t>
            </w:r>
          </w:p>
          <w:p w14:paraId="403A3229"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The physical bills alongwith printed copy of e-mail received from BTS (unique BTS number) shall be submitted by the Contractor.</w:t>
            </w:r>
          </w:p>
          <w:p w14:paraId="13A32B5C"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75C32170"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The day the payment is made, a mail stating the “Bill number, net payment amount and details of the bank from where the payment has been made” will be sent to the Contractor.  </w:t>
            </w:r>
          </w:p>
          <w:p w14:paraId="388ED7C9" w14:textId="0692DE5F" w:rsidR="00674C87" w:rsidRDefault="004A2E4D" w:rsidP="004A2E4D">
            <w:pPr>
              <w:jc w:val="both"/>
              <w:rPr>
                <w:rFonts w:ascii="Book Antiqua" w:hAnsi="Book Antiqua" w:cs="Arial"/>
                <w:b/>
              </w:rPr>
            </w:pPr>
            <w:r>
              <w:rPr>
                <w:rFonts w:ascii="Cambria" w:hAnsi="Cambria"/>
                <w:sz w:val="22"/>
                <w:szCs w:val="22"/>
              </w:rPr>
              <w:t>The status of Bill submitted by the Contractor can be checked through the BTS number under tab “Invoice Submitted”.</w:t>
            </w:r>
          </w:p>
        </w:tc>
      </w:tr>
      <w:tr w:rsidR="00674C87" w:rsidRPr="00133CDE" w14:paraId="1D30C9B6" w14:textId="77777777" w:rsidTr="00623770">
        <w:tc>
          <w:tcPr>
            <w:tcW w:w="824" w:type="dxa"/>
            <w:tcBorders>
              <w:right w:val="single" w:sz="4" w:space="0" w:color="auto"/>
            </w:tcBorders>
          </w:tcPr>
          <w:p w14:paraId="11470A81"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Default="00674C87" w:rsidP="00674C87">
            <w:pPr>
              <w:jc w:val="both"/>
              <w:rPr>
                <w:rFonts w:ascii="Book Antiqua" w:hAnsi="Book Antiqua"/>
              </w:rPr>
            </w:pPr>
            <w:r w:rsidRPr="006B1BAE">
              <w:rPr>
                <w:rFonts w:ascii="Cambria" w:hAnsi="Cambria" w:cs="Calibri"/>
                <w:sz w:val="23"/>
                <w:szCs w:val="23"/>
              </w:rPr>
              <w:t>GCC 55.</w:t>
            </w:r>
            <w:r>
              <w:rPr>
                <w:rFonts w:ascii="Cambria" w:hAnsi="Cambria" w:cs="Calibri"/>
                <w:sz w:val="23"/>
                <w:szCs w:val="23"/>
              </w:rPr>
              <w:t>4</w:t>
            </w:r>
          </w:p>
        </w:tc>
        <w:tc>
          <w:tcPr>
            <w:tcW w:w="7184" w:type="dxa"/>
            <w:tcBorders>
              <w:left w:val="nil"/>
            </w:tcBorders>
          </w:tcPr>
          <w:p w14:paraId="010B0C57" w14:textId="77777777" w:rsidR="00674C87" w:rsidRPr="006B1BAE" w:rsidRDefault="00674C87" w:rsidP="00674C87">
            <w:pPr>
              <w:jc w:val="both"/>
              <w:rPr>
                <w:rFonts w:ascii="Cambria" w:hAnsi="Cambria" w:cs="Calibri"/>
                <w:b/>
                <w:bCs/>
                <w:sz w:val="23"/>
                <w:szCs w:val="23"/>
              </w:rPr>
            </w:pPr>
            <w:r w:rsidRPr="006B1BAE">
              <w:rPr>
                <w:rFonts w:ascii="Cambria" w:hAnsi="Cambria" w:cs="Calibri"/>
                <w:b/>
                <w:bCs/>
                <w:sz w:val="23"/>
                <w:szCs w:val="23"/>
              </w:rPr>
              <w:t>Add following new clause at GCC 55.</w:t>
            </w:r>
            <w:r>
              <w:rPr>
                <w:rFonts w:ascii="Cambria" w:hAnsi="Cambria" w:cs="Calibri"/>
                <w:b/>
                <w:bCs/>
                <w:sz w:val="23"/>
                <w:szCs w:val="23"/>
              </w:rPr>
              <w:t>4</w:t>
            </w:r>
          </w:p>
          <w:p w14:paraId="1FE51C15" w14:textId="77777777" w:rsidR="00674C87" w:rsidRPr="006B1BAE" w:rsidRDefault="00674C87" w:rsidP="00674C87">
            <w:pPr>
              <w:jc w:val="both"/>
              <w:rPr>
                <w:rFonts w:ascii="Cambria" w:hAnsi="Cambria" w:cs="Calibri"/>
                <w:sz w:val="23"/>
                <w:szCs w:val="23"/>
              </w:rPr>
            </w:pPr>
          </w:p>
          <w:p w14:paraId="33730721" w14:textId="77777777" w:rsidR="00674C87" w:rsidRPr="006B1BAE" w:rsidRDefault="00674C87" w:rsidP="00674C87">
            <w:pPr>
              <w:jc w:val="both"/>
              <w:rPr>
                <w:rFonts w:ascii="Cambria" w:hAnsi="Cambria" w:cs="Calibri"/>
                <w:b/>
                <w:bCs/>
                <w:sz w:val="23"/>
                <w:szCs w:val="23"/>
              </w:rPr>
            </w:pPr>
            <w:r w:rsidRPr="006B1BAE">
              <w:rPr>
                <w:rFonts w:ascii="Cambria" w:hAnsi="Cambria" w:cs="Calibri"/>
                <w:b/>
                <w:bCs/>
                <w:sz w:val="23"/>
                <w:szCs w:val="23"/>
              </w:rPr>
              <w:t>Paying Authority</w:t>
            </w:r>
          </w:p>
          <w:p w14:paraId="5EE5567D" w14:textId="77777777" w:rsidR="00674C87" w:rsidRPr="006B1BAE" w:rsidRDefault="00674C87" w:rsidP="00674C87">
            <w:pPr>
              <w:jc w:val="both"/>
              <w:rPr>
                <w:rFonts w:ascii="Cambria" w:hAnsi="Cambria" w:cs="Calibri"/>
                <w:sz w:val="23"/>
                <w:szCs w:val="23"/>
              </w:rPr>
            </w:pPr>
          </w:p>
          <w:p w14:paraId="1F33E546" w14:textId="77777777" w:rsidR="00674C87" w:rsidRDefault="00674C87" w:rsidP="00674C87">
            <w:pPr>
              <w:jc w:val="both"/>
              <w:rPr>
                <w:rFonts w:ascii="Cambria" w:hAnsi="Cambria"/>
                <w:b/>
                <w:bCs/>
                <w:sz w:val="22"/>
                <w:szCs w:val="22"/>
              </w:rPr>
            </w:pPr>
            <w:r>
              <w:rPr>
                <w:rFonts w:ascii="Cambria" w:hAnsi="Cambria"/>
                <w:b/>
                <w:bCs/>
                <w:color w:val="0000CC"/>
                <w:sz w:val="22"/>
                <w:szCs w:val="22"/>
              </w:rPr>
              <w:t>In-Charge</w:t>
            </w:r>
            <w:r w:rsidRPr="00591AA5">
              <w:rPr>
                <w:rFonts w:ascii="Cambria" w:hAnsi="Cambria"/>
                <w:b/>
                <w:bCs/>
                <w:color w:val="0000CC"/>
                <w:sz w:val="22"/>
                <w:szCs w:val="22"/>
              </w:rPr>
              <w:t xml:space="preserve"> (F&amp;A)</w:t>
            </w:r>
            <w:r>
              <w:rPr>
                <w:rFonts w:ascii="Cambria" w:hAnsi="Cambria"/>
                <w:b/>
                <w:bCs/>
                <w:color w:val="0000CC"/>
                <w:sz w:val="22"/>
                <w:szCs w:val="22"/>
              </w:rPr>
              <w:t>, PPPFC</w:t>
            </w:r>
            <w:r w:rsidRPr="00591AA5">
              <w:rPr>
                <w:rFonts w:ascii="Cambria" w:hAnsi="Cambria"/>
                <w:b/>
                <w:bCs/>
                <w:color w:val="0000CC"/>
                <w:sz w:val="22"/>
                <w:szCs w:val="22"/>
              </w:rPr>
              <w:t xml:space="preserve"> </w:t>
            </w:r>
            <w:r>
              <w:rPr>
                <w:rFonts w:ascii="Cambria" w:hAnsi="Cambria"/>
                <w:b/>
                <w:bCs/>
                <w:color w:val="0000CC"/>
                <w:sz w:val="22"/>
                <w:szCs w:val="22"/>
              </w:rPr>
              <w:t>Manesar</w:t>
            </w:r>
            <w:r w:rsidRPr="006B1BAE">
              <w:rPr>
                <w:rFonts w:ascii="Cambria" w:hAnsi="Cambria"/>
                <w:color w:val="0000FF"/>
                <w:sz w:val="22"/>
                <w:szCs w:val="22"/>
              </w:rPr>
              <w:t xml:space="preserve"> </w:t>
            </w:r>
            <w:r w:rsidRPr="006B1BAE">
              <w:rPr>
                <w:rFonts w:ascii="Cambria" w:hAnsi="Cambria"/>
                <w:sz w:val="22"/>
                <w:szCs w:val="22"/>
              </w:rPr>
              <w:t xml:space="preserve">shall be the Paying Authority. </w:t>
            </w:r>
            <w:r w:rsidRPr="006B1BAE">
              <w:rPr>
                <w:rFonts w:ascii="Cambria" w:hAnsi="Cambria"/>
                <w:color w:val="0000CC"/>
                <w:sz w:val="22"/>
                <w:szCs w:val="22"/>
              </w:rPr>
              <w:t>Engineer-in-Charge</w:t>
            </w:r>
            <w:r w:rsidRPr="006B1BAE">
              <w:rPr>
                <w:rFonts w:ascii="Cambria" w:hAnsi="Cambria"/>
                <w:sz w:val="22"/>
                <w:szCs w:val="22"/>
              </w:rPr>
              <w:t xml:space="preserve"> will verify the bills and forward to </w:t>
            </w:r>
            <w:r w:rsidRPr="006B1BAE">
              <w:rPr>
                <w:rFonts w:ascii="Cambria" w:hAnsi="Cambria"/>
                <w:color w:val="0000CC"/>
                <w:sz w:val="22"/>
                <w:szCs w:val="22"/>
              </w:rPr>
              <w:t>Paying Authority</w:t>
            </w:r>
            <w:r w:rsidRPr="006B1BAE">
              <w:rPr>
                <w:rFonts w:ascii="Cambria" w:hAnsi="Cambria"/>
                <w:color w:val="0000FF"/>
                <w:sz w:val="22"/>
                <w:szCs w:val="22"/>
              </w:rPr>
              <w:t xml:space="preserve"> </w:t>
            </w:r>
            <w:r w:rsidRPr="006B1BAE">
              <w:rPr>
                <w:rFonts w:ascii="Cambria" w:hAnsi="Cambria"/>
                <w:sz w:val="22"/>
                <w:szCs w:val="22"/>
              </w:rPr>
              <w:t>for release of payment, subject to deductions which include statutory deductions and any deductions made by site</w:t>
            </w:r>
            <w:r w:rsidRPr="006B1BAE">
              <w:rPr>
                <w:rFonts w:ascii="Cambria" w:hAnsi="Cambria"/>
                <w:b/>
                <w:bCs/>
                <w:sz w:val="22"/>
                <w:szCs w:val="22"/>
              </w:rPr>
              <w:t>.</w:t>
            </w:r>
          </w:p>
          <w:p w14:paraId="2E7D6FA5" w14:textId="77777777" w:rsidR="00674C87" w:rsidRDefault="00674C87" w:rsidP="00674C87">
            <w:pPr>
              <w:jc w:val="both"/>
              <w:rPr>
                <w:rFonts w:ascii="Book Antiqua" w:hAnsi="Book Antiqua" w:cs="Arial"/>
                <w:b/>
              </w:rPr>
            </w:pPr>
          </w:p>
        </w:tc>
      </w:tr>
      <w:tr w:rsidR="00674C87" w:rsidRPr="00133CDE" w14:paraId="25DE968F" w14:textId="77777777" w:rsidTr="00623770">
        <w:tc>
          <w:tcPr>
            <w:tcW w:w="824" w:type="dxa"/>
            <w:tcBorders>
              <w:right w:val="single" w:sz="4" w:space="0" w:color="auto"/>
            </w:tcBorders>
          </w:tcPr>
          <w:p w14:paraId="6CC75FF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Default="00674C87" w:rsidP="00674C87">
            <w:pPr>
              <w:jc w:val="both"/>
              <w:rPr>
                <w:rFonts w:ascii="Book Antiqua" w:hAnsi="Book Antiqua"/>
              </w:rPr>
            </w:pPr>
            <w:r w:rsidRPr="00933203">
              <w:rPr>
                <w:rFonts w:ascii="Cambria" w:hAnsi="Cambria"/>
                <w:b/>
                <w:bCs/>
                <w:sz w:val="23"/>
                <w:szCs w:val="23"/>
              </w:rPr>
              <w:t>GCC 56.0</w:t>
            </w:r>
          </w:p>
        </w:tc>
        <w:tc>
          <w:tcPr>
            <w:tcW w:w="7184" w:type="dxa"/>
            <w:tcBorders>
              <w:left w:val="nil"/>
            </w:tcBorders>
          </w:tcPr>
          <w:p w14:paraId="0E60B4E5" w14:textId="77777777" w:rsidR="00674C87" w:rsidRPr="00933203" w:rsidRDefault="00674C87" w:rsidP="00674C8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2F087FAC" w14:textId="77777777" w:rsidR="00674C87" w:rsidRPr="00933203" w:rsidRDefault="00674C87" w:rsidP="00674C87">
            <w:pPr>
              <w:widowControl w:val="0"/>
              <w:autoSpaceDE w:val="0"/>
              <w:autoSpaceDN w:val="0"/>
              <w:adjustRightInd w:val="0"/>
              <w:ind w:right="27"/>
              <w:jc w:val="both"/>
              <w:rPr>
                <w:rFonts w:ascii="Cambria" w:hAnsi="Cambria"/>
                <w:b/>
                <w:bCs/>
                <w:sz w:val="23"/>
                <w:szCs w:val="23"/>
              </w:rPr>
            </w:pPr>
          </w:p>
          <w:p w14:paraId="7416B216" w14:textId="77777777" w:rsidR="00674C87" w:rsidRDefault="00674C87" w:rsidP="00674C8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The price components shall be FIRM throughout the currency of the contract and no price escalation shall be payable under any circumstances.</w:t>
            </w:r>
          </w:p>
          <w:p w14:paraId="61160C31" w14:textId="77777777" w:rsidR="00674C87" w:rsidRDefault="00674C87" w:rsidP="00674C87">
            <w:pPr>
              <w:jc w:val="both"/>
              <w:rPr>
                <w:rFonts w:ascii="Book Antiqua" w:hAnsi="Book Antiqua" w:cs="Arial"/>
                <w:b/>
              </w:rPr>
            </w:pPr>
          </w:p>
        </w:tc>
      </w:tr>
      <w:tr w:rsidR="00674C87" w:rsidRPr="00133CDE" w14:paraId="253DF4C5" w14:textId="77777777" w:rsidTr="00623770">
        <w:tc>
          <w:tcPr>
            <w:tcW w:w="824" w:type="dxa"/>
            <w:tcBorders>
              <w:right w:val="single" w:sz="4" w:space="0" w:color="auto"/>
            </w:tcBorders>
          </w:tcPr>
          <w:p w14:paraId="42DBA589"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Default="00674C87" w:rsidP="00674C87">
            <w:pPr>
              <w:jc w:val="both"/>
              <w:rPr>
                <w:rFonts w:ascii="Book Antiqua" w:hAnsi="Book Antiqua"/>
              </w:rPr>
            </w:pPr>
            <w:r w:rsidRPr="00933203">
              <w:rPr>
                <w:rFonts w:ascii="Cambria" w:hAnsi="Cambria" w:cs="Calibri"/>
                <w:sz w:val="23"/>
                <w:szCs w:val="23"/>
              </w:rPr>
              <w:t>GCC 59</w:t>
            </w:r>
          </w:p>
        </w:tc>
        <w:tc>
          <w:tcPr>
            <w:tcW w:w="7184" w:type="dxa"/>
            <w:tcBorders>
              <w:left w:val="nil"/>
            </w:tcBorders>
          </w:tcPr>
          <w:p w14:paraId="0A5A73E0"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4B1C087B" w14:textId="77777777" w:rsidR="00674C87" w:rsidRPr="00933203" w:rsidRDefault="00674C87" w:rsidP="00674C87">
            <w:pPr>
              <w:jc w:val="both"/>
              <w:rPr>
                <w:rFonts w:ascii="Cambria" w:hAnsi="Cambria" w:cs="Calibri"/>
                <w:b/>
                <w:bCs/>
                <w:sz w:val="23"/>
                <w:szCs w:val="23"/>
              </w:rPr>
            </w:pPr>
          </w:p>
          <w:p w14:paraId="0D7E21B1" w14:textId="77777777" w:rsidR="00674C87" w:rsidRPr="00933203" w:rsidRDefault="00674C87" w:rsidP="00674C87">
            <w:pPr>
              <w:ind w:left="533" w:hanging="533"/>
              <w:jc w:val="both"/>
              <w:rPr>
                <w:rFonts w:ascii="Cambria" w:hAnsi="Cambria" w:cs="Calibri"/>
                <w:b/>
                <w:bCs/>
                <w:sz w:val="23"/>
                <w:szCs w:val="23"/>
              </w:rPr>
            </w:pPr>
            <w:r w:rsidRPr="00933203">
              <w:rPr>
                <w:rFonts w:ascii="Cambria" w:hAnsi="Cambria" w:cs="Calibri"/>
                <w:sz w:val="23"/>
                <w:szCs w:val="23"/>
              </w:rPr>
              <w:t>59.1</w:t>
            </w:r>
            <w:r w:rsidRPr="00933203">
              <w:rPr>
                <w:rFonts w:ascii="Cambria" w:hAnsi="Cambria" w:cs="Calibri"/>
                <w:b/>
                <w:bCs/>
                <w:sz w:val="23"/>
                <w:szCs w:val="23"/>
              </w:rPr>
              <w:tab/>
            </w:r>
            <w:r w:rsidRPr="00933203">
              <w:rPr>
                <w:rFonts w:ascii="Cambria" w:hAnsi="Cambria" w:cs="Calibri"/>
                <w:sz w:val="23"/>
                <w:szCs w:val="23"/>
              </w:rPr>
              <w:t>All disputes or differences in respect of which the decision, if any, of the Project Manager and/or the Head of the Implementing Authority has not become final or binding as aforesaid shall be settled by arbitration in the manner provided herein below:</w:t>
            </w:r>
            <w:r w:rsidRPr="00933203">
              <w:rPr>
                <w:rFonts w:ascii="Cambria" w:hAnsi="Cambria" w:cs="Calibri"/>
                <w:b/>
                <w:bCs/>
                <w:sz w:val="23"/>
                <w:szCs w:val="23"/>
              </w:rPr>
              <w:t xml:space="preserve">  </w:t>
            </w:r>
          </w:p>
          <w:p w14:paraId="3ADF2FF5" w14:textId="77777777" w:rsidR="00674C87" w:rsidRPr="00933203" w:rsidRDefault="00674C87" w:rsidP="00674C87">
            <w:pPr>
              <w:jc w:val="both"/>
              <w:rPr>
                <w:rFonts w:ascii="Cambria" w:hAnsi="Cambria" w:cs="Calibri"/>
                <w:b/>
                <w:bCs/>
                <w:sz w:val="23"/>
                <w:szCs w:val="23"/>
              </w:rPr>
            </w:pPr>
          </w:p>
          <w:p w14:paraId="1F3FADBC" w14:textId="77777777" w:rsidR="00674C87" w:rsidRDefault="00674C87" w:rsidP="00674C87">
            <w:pPr>
              <w:ind w:left="533" w:hanging="533"/>
              <w:jc w:val="both"/>
              <w:rPr>
                <w:rFonts w:ascii="Cambria" w:hAnsi="Cambria" w:cs="Calibri"/>
                <w:sz w:val="23"/>
                <w:szCs w:val="23"/>
              </w:rPr>
            </w:pPr>
            <w:r w:rsidRPr="00933203">
              <w:rPr>
                <w:rFonts w:ascii="Cambria" w:hAnsi="Cambria" w:cs="Calibri"/>
                <w:sz w:val="23"/>
                <w:szCs w:val="23"/>
              </w:rPr>
              <w:t>59.2</w:t>
            </w:r>
            <w:r w:rsidRPr="00933203">
              <w:rPr>
                <w:rFonts w:ascii="Cambria" w:hAnsi="Cambria" w:cs="Calibri"/>
                <w:b/>
                <w:bCs/>
                <w:sz w:val="23"/>
                <w:szCs w:val="23"/>
              </w:rPr>
              <w:t xml:space="preserve"> </w:t>
            </w:r>
            <w:r w:rsidRPr="00933203">
              <w:rPr>
                <w:rFonts w:ascii="Cambria" w:hAnsi="Cambria"/>
                <w:sz w:val="23"/>
                <w:szCs w:val="23"/>
              </w:rPr>
              <w:t xml:space="preserve">The </w:t>
            </w:r>
            <w:r w:rsidRPr="00933203">
              <w:rPr>
                <w:rFonts w:ascii="Cambria" w:hAnsi="Cambria" w:cs="Calibri"/>
                <w:sz w:val="23"/>
                <w:szCs w:val="23"/>
              </w:rPr>
              <w:t>arbitration shall be conducted by a sole arbitrator in case the amou</w:t>
            </w:r>
            <w:r w:rsidRPr="00933203">
              <w:rPr>
                <w:rFonts w:ascii="Cambria" w:hAnsi="Cambria"/>
                <w:sz w:val="23"/>
                <w:szCs w:val="23"/>
              </w:rPr>
              <w:t xml:space="preserve">nt of claim is less than Rs. 25 Crore and by </w:t>
            </w:r>
            <w:proofErr w:type="gramStart"/>
            <w:r w:rsidRPr="00933203">
              <w:rPr>
                <w:rFonts w:ascii="Cambria" w:hAnsi="Cambria"/>
                <w:sz w:val="23"/>
                <w:szCs w:val="23"/>
              </w:rPr>
              <w:t>three member</w:t>
            </w:r>
            <w:proofErr w:type="gramEnd"/>
            <w:r w:rsidRPr="00933203">
              <w:rPr>
                <w:rFonts w:ascii="Cambria" w:hAnsi="Cambria"/>
                <w:sz w:val="23"/>
                <w:szCs w:val="23"/>
              </w:rPr>
              <w:t xml:space="preserve"> arbitral tribunal in case the amount of claim is greater than Rs. 25 Crore.</w:t>
            </w:r>
            <w:r w:rsidRPr="00933203">
              <w:rPr>
                <w:rFonts w:ascii="Cambria" w:hAnsi="Cambria" w:cs="Calibri"/>
                <w:sz w:val="23"/>
                <w:szCs w:val="23"/>
              </w:rPr>
              <w:t xml:space="preserve">  </w:t>
            </w:r>
          </w:p>
          <w:p w14:paraId="68F8D611" w14:textId="77777777" w:rsidR="00674C87" w:rsidRPr="00933203" w:rsidRDefault="00674C87" w:rsidP="00674C87">
            <w:pPr>
              <w:ind w:left="533" w:hanging="533"/>
              <w:jc w:val="both"/>
              <w:rPr>
                <w:rFonts w:ascii="Cambria" w:hAnsi="Cambria" w:cs="Calibri"/>
                <w:sz w:val="23"/>
                <w:szCs w:val="23"/>
              </w:rPr>
            </w:pPr>
          </w:p>
          <w:p w14:paraId="2D394309" w14:textId="77777777" w:rsidR="00674C87" w:rsidRPr="00933203" w:rsidRDefault="00674C87" w:rsidP="00674C87">
            <w:pPr>
              <w:ind w:left="533"/>
              <w:jc w:val="both"/>
              <w:rPr>
                <w:rFonts w:ascii="Cambria" w:hAnsi="Cambria"/>
                <w:sz w:val="23"/>
                <w:szCs w:val="23"/>
                <w:u w:val="single"/>
              </w:rPr>
            </w:pPr>
            <w:r w:rsidRPr="00933203">
              <w:rPr>
                <w:rFonts w:ascii="Cambria" w:hAnsi="Cambria"/>
                <w:sz w:val="23"/>
                <w:szCs w:val="23"/>
                <w:u w:val="single"/>
              </w:rPr>
              <w:t xml:space="preserve">Sole Arbitration </w:t>
            </w:r>
          </w:p>
          <w:p w14:paraId="08CD8996" w14:textId="77777777" w:rsidR="00674C87" w:rsidRPr="00933203" w:rsidRDefault="00674C87" w:rsidP="00674C87">
            <w:pPr>
              <w:ind w:left="533"/>
              <w:jc w:val="both"/>
              <w:rPr>
                <w:rFonts w:ascii="Cambria" w:hAnsi="Cambria" w:cs="Calibri"/>
                <w:sz w:val="23"/>
                <w:szCs w:val="23"/>
              </w:rPr>
            </w:pPr>
            <w:r w:rsidRPr="00933203">
              <w:rPr>
                <w:rFonts w:ascii="Cambria" w:hAnsi="Cambria"/>
                <w:sz w:val="23"/>
                <w:szCs w:val="23"/>
              </w:rPr>
              <w:t xml:space="preserve">The sole Arbitrator shall be chosen from a panel of </w:t>
            </w:r>
            <w:proofErr w:type="spellStart"/>
            <w:r w:rsidRPr="00933203">
              <w:rPr>
                <w:rFonts w:ascii="Cambria" w:hAnsi="Cambria"/>
                <w:sz w:val="23"/>
                <w:szCs w:val="23"/>
              </w:rPr>
              <w:t>empanelled</w:t>
            </w:r>
            <w:proofErr w:type="spellEnd"/>
            <w:r w:rsidRPr="00933203">
              <w:rPr>
                <w:rFonts w:ascii="Cambria" w:hAnsi="Cambria"/>
                <w:sz w:val="23"/>
                <w:szCs w:val="23"/>
              </w:rPr>
              <w:t xml:space="preserve"> Arbitrators maintained by POWERGRID. The same shall comprise of retired Judges and retired Senior executives of PSUs other than POWERGRID. Further, </w:t>
            </w:r>
            <w:proofErr w:type="gramStart"/>
            <w:r w:rsidRPr="00933203">
              <w:rPr>
                <w:rFonts w:ascii="Cambria" w:hAnsi="Cambria"/>
                <w:sz w:val="23"/>
                <w:szCs w:val="23"/>
              </w:rPr>
              <w:t>the  choice</w:t>
            </w:r>
            <w:proofErr w:type="gramEnd"/>
            <w:r w:rsidRPr="00933203">
              <w:rPr>
                <w:rFonts w:ascii="Cambria" w:hAnsi="Cambria"/>
                <w:sz w:val="23"/>
                <w:szCs w:val="23"/>
              </w:rPr>
              <w:t xml:space="preserve"> of sole Arbitrator shall be governed by the amount of claim in the following manner:</w:t>
            </w:r>
          </w:p>
          <w:p w14:paraId="502406C0" w14:textId="77777777" w:rsidR="00674C87" w:rsidRPr="00933203" w:rsidRDefault="00674C87" w:rsidP="00674C87">
            <w:pPr>
              <w:ind w:left="488" w:hanging="450"/>
              <w:jc w:val="both"/>
              <w:rPr>
                <w:rFonts w:ascii="Cambria" w:hAnsi="Cambria" w:cs="Calibri"/>
                <w:sz w:val="23"/>
                <w:szCs w:val="23"/>
              </w:rPr>
            </w:pPr>
            <w:r w:rsidRPr="00933203">
              <w:rPr>
                <w:rFonts w:ascii="Cambria" w:hAnsi="Cambria" w:cs="Calibri"/>
                <w:sz w:val="23"/>
                <w:szCs w:val="23"/>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933203" w14:paraId="3B1703E6" w14:textId="77777777" w:rsidTr="00DD5768">
              <w:tc>
                <w:tcPr>
                  <w:tcW w:w="630" w:type="dxa"/>
                </w:tcPr>
                <w:p w14:paraId="1123C3A0" w14:textId="77777777" w:rsidR="00674C87" w:rsidRPr="00933203" w:rsidRDefault="00674C87" w:rsidP="00674C87">
                  <w:pPr>
                    <w:jc w:val="both"/>
                    <w:rPr>
                      <w:rFonts w:ascii="Cambria" w:hAnsi="Cambria"/>
                      <w:b/>
                      <w:bCs/>
                      <w:sz w:val="23"/>
                      <w:szCs w:val="23"/>
                    </w:rPr>
                  </w:pPr>
                  <w:proofErr w:type="spellStart"/>
                  <w:r w:rsidRPr="00933203">
                    <w:rPr>
                      <w:rFonts w:ascii="Cambria" w:hAnsi="Cambria"/>
                      <w:b/>
                      <w:bCs/>
                      <w:sz w:val="23"/>
                      <w:szCs w:val="23"/>
                    </w:rPr>
                    <w:t>Sl</w:t>
                  </w:r>
                  <w:proofErr w:type="spellEnd"/>
                  <w:r w:rsidRPr="00933203">
                    <w:rPr>
                      <w:rFonts w:ascii="Cambria" w:hAnsi="Cambria"/>
                      <w:b/>
                      <w:bCs/>
                      <w:sz w:val="23"/>
                      <w:szCs w:val="23"/>
                    </w:rPr>
                    <w:t xml:space="preserve"> no:</w:t>
                  </w:r>
                </w:p>
              </w:tc>
              <w:tc>
                <w:tcPr>
                  <w:tcW w:w="2063" w:type="dxa"/>
                </w:tcPr>
                <w:p w14:paraId="24149CBB"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Claim amount </w:t>
                  </w:r>
                </w:p>
              </w:tc>
              <w:tc>
                <w:tcPr>
                  <w:tcW w:w="4147" w:type="dxa"/>
                </w:tcPr>
                <w:p w14:paraId="45CD6FF9"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 Work Experience/</w:t>
                  </w:r>
                </w:p>
                <w:p w14:paraId="754D8C94"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Qualifications  </w:t>
                  </w:r>
                </w:p>
              </w:tc>
            </w:tr>
            <w:tr w:rsidR="00674C87" w:rsidRPr="00933203" w14:paraId="0BE0756E" w14:textId="77777777" w:rsidTr="00DD5768">
              <w:tc>
                <w:tcPr>
                  <w:tcW w:w="630" w:type="dxa"/>
                </w:tcPr>
                <w:p w14:paraId="7CFD6B63"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1</w:t>
                  </w:r>
                </w:p>
              </w:tc>
              <w:tc>
                <w:tcPr>
                  <w:tcW w:w="2063" w:type="dxa"/>
                </w:tcPr>
                <w:p w14:paraId="210DB731"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&lt; Rs. 10 Crore</w:t>
                  </w:r>
                </w:p>
              </w:tc>
              <w:tc>
                <w:tcPr>
                  <w:tcW w:w="4147" w:type="dxa"/>
                </w:tcPr>
                <w:p w14:paraId="2639A0F4"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Sole arbitrator-Retired Senior Executives of PSUs other than POWERGRID/Retired Distt Judges/ High Court Judges. </w:t>
                  </w:r>
                </w:p>
              </w:tc>
            </w:tr>
            <w:tr w:rsidR="00674C87" w:rsidRPr="00933203" w14:paraId="78B0736D" w14:textId="77777777" w:rsidTr="00DD5768">
              <w:tc>
                <w:tcPr>
                  <w:tcW w:w="630" w:type="dxa"/>
                </w:tcPr>
                <w:p w14:paraId="3D05A6B2"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2</w:t>
                  </w:r>
                </w:p>
              </w:tc>
              <w:tc>
                <w:tcPr>
                  <w:tcW w:w="2063" w:type="dxa"/>
                </w:tcPr>
                <w:p w14:paraId="1CD8DB2D"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Rs.10 Crore- Rs.25 Crore</w:t>
                  </w:r>
                </w:p>
              </w:tc>
              <w:tc>
                <w:tcPr>
                  <w:tcW w:w="4147" w:type="dxa"/>
                </w:tcPr>
                <w:p w14:paraId="465CFF06"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Sole arbitrator- Retired High Court/Supreme </w:t>
                  </w:r>
                  <w:proofErr w:type="gramStart"/>
                  <w:r w:rsidRPr="00933203">
                    <w:rPr>
                      <w:rFonts w:ascii="Cambria" w:hAnsi="Cambria"/>
                      <w:b/>
                      <w:bCs/>
                      <w:sz w:val="23"/>
                      <w:szCs w:val="23"/>
                    </w:rPr>
                    <w:t>Court  Judges</w:t>
                  </w:r>
                  <w:proofErr w:type="gramEnd"/>
                </w:p>
              </w:tc>
            </w:tr>
          </w:tbl>
          <w:p w14:paraId="24490C2B" w14:textId="77777777" w:rsidR="00674C87" w:rsidRDefault="00674C87" w:rsidP="00674C87">
            <w:pPr>
              <w:ind w:left="720"/>
              <w:jc w:val="both"/>
              <w:rPr>
                <w:rFonts w:ascii="Cambria" w:hAnsi="Cambria"/>
                <w:sz w:val="23"/>
                <w:szCs w:val="23"/>
              </w:rPr>
            </w:pPr>
          </w:p>
          <w:p w14:paraId="216492EF" w14:textId="77777777" w:rsidR="00674C87" w:rsidRPr="00933203" w:rsidRDefault="00674C87" w:rsidP="00674C87">
            <w:pPr>
              <w:numPr>
                <w:ilvl w:val="0"/>
                <w:numId w:val="35"/>
              </w:numPr>
              <w:jc w:val="both"/>
              <w:rPr>
                <w:rFonts w:ascii="Cambria" w:hAnsi="Cambria"/>
                <w:sz w:val="23"/>
                <w:szCs w:val="23"/>
              </w:rPr>
            </w:pPr>
            <w:r w:rsidRPr="00933203">
              <w:rPr>
                <w:rFonts w:ascii="Cambria" w:hAnsi="Cambria"/>
                <w:sz w:val="23"/>
                <w:szCs w:val="23"/>
              </w:rPr>
              <w:t xml:space="preserve">In case of invocation of arbitration by POWERGRID, POWERGRID shall, within 30 days, send a list of names of 3 arbitrators from its list/database of Arbitrators and the contractor shall within the period of further 30 days select any </w:t>
            </w:r>
            <w:r w:rsidRPr="00933203">
              <w:rPr>
                <w:rFonts w:ascii="Cambria" w:hAnsi="Cambria"/>
                <w:sz w:val="23"/>
                <w:szCs w:val="23"/>
              </w:rPr>
              <w:lastRenderedPageBreak/>
              <w:t>one person to act as “Sole Arbitrator”, which will be confirmed by POWERGRID and matter will be referred to such appointed Arbitrator for further arbitration proceedings.</w:t>
            </w:r>
          </w:p>
          <w:p w14:paraId="2A658EFA" w14:textId="77777777" w:rsidR="00674C87" w:rsidRPr="00933203" w:rsidRDefault="00674C87" w:rsidP="00674C87">
            <w:pPr>
              <w:ind w:left="720"/>
              <w:jc w:val="both"/>
              <w:rPr>
                <w:rFonts w:ascii="Cambria" w:hAnsi="Cambria"/>
                <w:b/>
                <w:bCs/>
                <w:sz w:val="23"/>
                <w:szCs w:val="23"/>
              </w:rPr>
            </w:pPr>
          </w:p>
          <w:p w14:paraId="152AD07C" w14:textId="77777777" w:rsidR="00674C87" w:rsidRPr="00933203" w:rsidRDefault="00674C87" w:rsidP="00674C87">
            <w:pPr>
              <w:numPr>
                <w:ilvl w:val="0"/>
                <w:numId w:val="35"/>
              </w:numPr>
              <w:jc w:val="both"/>
              <w:rPr>
                <w:rFonts w:ascii="Cambria" w:hAnsi="Cambria"/>
                <w:sz w:val="23"/>
                <w:szCs w:val="23"/>
              </w:rPr>
            </w:pPr>
            <w:r w:rsidRPr="00933203">
              <w:rPr>
                <w:rFonts w:ascii="Cambria" w:hAnsi="Cambri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933203" w:rsidRDefault="00674C87" w:rsidP="00674C87">
            <w:pPr>
              <w:ind w:left="720"/>
              <w:jc w:val="both"/>
              <w:rPr>
                <w:rFonts w:ascii="Cambria" w:hAnsi="Cambria"/>
                <w:b/>
                <w:bCs/>
                <w:sz w:val="23"/>
                <w:szCs w:val="23"/>
              </w:rPr>
            </w:pPr>
          </w:p>
          <w:p w14:paraId="047AFCEF" w14:textId="77777777" w:rsidR="00674C87" w:rsidRPr="00933203" w:rsidRDefault="00674C87" w:rsidP="00674C87">
            <w:pPr>
              <w:ind w:left="533"/>
              <w:jc w:val="both"/>
              <w:rPr>
                <w:rFonts w:ascii="Cambria" w:hAnsi="Cambria"/>
                <w:sz w:val="23"/>
                <w:szCs w:val="23"/>
              </w:rPr>
            </w:pPr>
            <w:r w:rsidRPr="00933203">
              <w:rPr>
                <w:rFonts w:ascii="Cambria" w:hAnsi="Cambri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933203" w:rsidRDefault="00674C87" w:rsidP="00674C87">
            <w:pPr>
              <w:ind w:left="533"/>
              <w:jc w:val="both"/>
              <w:rPr>
                <w:rFonts w:ascii="Cambria" w:hAnsi="Cambria"/>
                <w:sz w:val="23"/>
                <w:szCs w:val="23"/>
              </w:rPr>
            </w:pPr>
          </w:p>
          <w:p w14:paraId="02CF9874" w14:textId="77777777" w:rsidR="00674C87" w:rsidRPr="00933203" w:rsidRDefault="00674C87" w:rsidP="00674C87">
            <w:pPr>
              <w:ind w:left="533"/>
              <w:jc w:val="both"/>
              <w:rPr>
                <w:rFonts w:ascii="Cambria" w:hAnsi="Cambria"/>
                <w:sz w:val="23"/>
                <w:szCs w:val="23"/>
                <w:u w:val="single"/>
              </w:rPr>
            </w:pPr>
            <w:proofErr w:type="gramStart"/>
            <w:r w:rsidRPr="00933203">
              <w:rPr>
                <w:rFonts w:ascii="Cambria" w:hAnsi="Cambria"/>
                <w:sz w:val="23"/>
                <w:szCs w:val="23"/>
                <w:u w:val="single"/>
              </w:rPr>
              <w:t>Three member</w:t>
            </w:r>
            <w:proofErr w:type="gramEnd"/>
            <w:r w:rsidRPr="00933203">
              <w:rPr>
                <w:rFonts w:ascii="Cambria" w:hAnsi="Cambria"/>
                <w:sz w:val="23"/>
                <w:szCs w:val="23"/>
                <w:u w:val="single"/>
              </w:rPr>
              <w:t xml:space="preserve"> arbitral tribunal</w:t>
            </w:r>
          </w:p>
          <w:p w14:paraId="71183F3A" w14:textId="77777777" w:rsidR="00674C87" w:rsidRPr="00933203" w:rsidRDefault="00674C87" w:rsidP="00674C87">
            <w:pPr>
              <w:ind w:left="398"/>
              <w:jc w:val="both"/>
              <w:rPr>
                <w:rFonts w:ascii="Cambria" w:hAnsi="Cambria"/>
                <w:sz w:val="23"/>
                <w:szCs w:val="23"/>
                <w:u w:val="single"/>
              </w:rPr>
            </w:pPr>
          </w:p>
          <w:p w14:paraId="4A3E90E7" w14:textId="77777777" w:rsidR="00674C87" w:rsidRPr="00933203" w:rsidRDefault="00674C87" w:rsidP="00674C87">
            <w:pPr>
              <w:ind w:left="533"/>
              <w:jc w:val="both"/>
              <w:rPr>
                <w:rFonts w:ascii="Cambria" w:hAnsi="Cambria"/>
                <w:sz w:val="23"/>
                <w:szCs w:val="23"/>
              </w:rPr>
            </w:pPr>
            <w:r w:rsidRPr="00933203">
              <w:rPr>
                <w:rFonts w:ascii="Cambria" w:hAnsi="Cambri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933203" w:rsidRDefault="00674C87" w:rsidP="00674C87">
            <w:pPr>
              <w:ind w:left="533" w:hanging="533"/>
              <w:jc w:val="both"/>
              <w:rPr>
                <w:rFonts w:ascii="Cambria" w:hAnsi="Cambria"/>
                <w:sz w:val="23"/>
                <w:szCs w:val="23"/>
              </w:rPr>
            </w:pPr>
          </w:p>
          <w:p w14:paraId="73BD60EB" w14:textId="77777777" w:rsidR="00674C87" w:rsidRPr="00933203" w:rsidRDefault="00674C87" w:rsidP="00674C87">
            <w:pPr>
              <w:ind w:left="533" w:hanging="533"/>
              <w:jc w:val="both"/>
              <w:rPr>
                <w:rFonts w:ascii="Cambria" w:hAnsi="Cambria"/>
                <w:sz w:val="23"/>
                <w:szCs w:val="23"/>
              </w:rPr>
            </w:pPr>
            <w:r w:rsidRPr="00933203">
              <w:rPr>
                <w:rFonts w:ascii="Cambria" w:hAnsi="Cambria"/>
                <w:sz w:val="23"/>
                <w:szCs w:val="23"/>
              </w:rPr>
              <w:t>59.3</w:t>
            </w:r>
            <w:r w:rsidRPr="00933203">
              <w:rPr>
                <w:rFonts w:ascii="Cambria" w:hAnsi="Cambria"/>
                <w:sz w:val="23"/>
                <w:szCs w:val="23"/>
              </w:rPr>
              <w:tab/>
              <w:t xml:space="preserve">The cost of arbitral proceedings inter-alia including the Arbitrators’ fee, logistics and any other charges shall be equally shared by both parties. </w:t>
            </w:r>
          </w:p>
          <w:p w14:paraId="433C1E2B" w14:textId="77777777" w:rsidR="00674C87" w:rsidRPr="00933203" w:rsidRDefault="00674C87" w:rsidP="00674C87">
            <w:pPr>
              <w:ind w:left="533" w:hanging="533"/>
              <w:jc w:val="both"/>
              <w:rPr>
                <w:rFonts w:ascii="Cambria" w:hAnsi="Cambria"/>
                <w:sz w:val="23"/>
                <w:szCs w:val="23"/>
              </w:rPr>
            </w:pPr>
            <w:r w:rsidRPr="00933203">
              <w:rPr>
                <w:rFonts w:ascii="Cambria" w:hAnsi="Cambria"/>
                <w:sz w:val="23"/>
                <w:szCs w:val="23"/>
              </w:rPr>
              <w:tab/>
              <w:t xml:space="preserve">In </w:t>
            </w:r>
            <w:proofErr w:type="gramStart"/>
            <w:r w:rsidRPr="00933203">
              <w:rPr>
                <w:rFonts w:ascii="Cambria" w:hAnsi="Cambria"/>
                <w:sz w:val="23"/>
                <w:szCs w:val="23"/>
              </w:rPr>
              <w:t>case</w:t>
            </w:r>
            <w:proofErr w:type="gramEnd"/>
            <w:r w:rsidRPr="00933203">
              <w:rPr>
                <w:rFonts w:ascii="Cambria" w:hAnsi="Cambria"/>
                <w:sz w:val="23"/>
                <w:szCs w:val="23"/>
              </w:rPr>
              <w:t xml:space="preserve"> of Sole Arbitrator, the fees to be paid to the sole Arbitrator shall be as per the terms of empanelment in POWERGRID whereas in case of the </w:t>
            </w:r>
            <w:proofErr w:type="gramStart"/>
            <w:r w:rsidRPr="00933203">
              <w:rPr>
                <w:rFonts w:ascii="Cambria" w:hAnsi="Cambria"/>
                <w:sz w:val="23"/>
                <w:szCs w:val="23"/>
              </w:rPr>
              <w:t>three member</w:t>
            </w:r>
            <w:proofErr w:type="gramEnd"/>
            <w:r w:rsidRPr="00933203">
              <w:rPr>
                <w:rFonts w:ascii="Cambria" w:hAnsi="Cambria"/>
                <w:sz w:val="23"/>
                <w:szCs w:val="23"/>
              </w:rPr>
              <w:t xml:space="preserve"> tribunal, the Arbitrator’s fees shall be as agreed upon by </w:t>
            </w:r>
            <w:proofErr w:type="gramStart"/>
            <w:r w:rsidRPr="00933203">
              <w:rPr>
                <w:rFonts w:ascii="Cambria" w:hAnsi="Cambria"/>
                <w:sz w:val="23"/>
                <w:szCs w:val="23"/>
              </w:rPr>
              <w:t>the Arbitrators in line with the</w:t>
            </w:r>
            <w:proofErr w:type="gramEnd"/>
            <w:r w:rsidRPr="00933203">
              <w:rPr>
                <w:rFonts w:ascii="Cambria" w:hAnsi="Cambria"/>
                <w:sz w:val="23"/>
                <w:szCs w:val="23"/>
              </w:rPr>
              <w:t xml:space="preserve"> Arbitration &amp; Conciliation Act.  However, the expenses incurred by each party in </w:t>
            </w:r>
            <w:r w:rsidRPr="00933203">
              <w:rPr>
                <w:rFonts w:ascii="Cambria" w:hAnsi="Cambria"/>
                <w:sz w:val="23"/>
                <w:szCs w:val="23"/>
              </w:rPr>
              <w:lastRenderedPageBreak/>
              <w:t>connection with the preparation, presentation, etc. of its proceedings shall be borne by each party itself.</w:t>
            </w:r>
          </w:p>
          <w:p w14:paraId="745E28C4" w14:textId="77777777" w:rsidR="00674C87" w:rsidRPr="00933203" w:rsidRDefault="00674C87" w:rsidP="00674C87">
            <w:pPr>
              <w:jc w:val="both"/>
              <w:rPr>
                <w:rFonts w:ascii="Cambria" w:hAnsi="Cambria" w:cs="Calibri"/>
                <w:b/>
                <w:bCs/>
                <w:sz w:val="23"/>
                <w:szCs w:val="23"/>
              </w:rPr>
            </w:pPr>
          </w:p>
          <w:p w14:paraId="5B4EDC8A" w14:textId="77777777" w:rsidR="00674C87" w:rsidRPr="00933203" w:rsidRDefault="00674C87" w:rsidP="00674C87">
            <w:pPr>
              <w:ind w:left="533" w:hanging="533"/>
              <w:jc w:val="both"/>
              <w:rPr>
                <w:rFonts w:ascii="Cambria" w:hAnsi="Cambria" w:cs="Calibri"/>
                <w:sz w:val="23"/>
                <w:szCs w:val="23"/>
              </w:rPr>
            </w:pPr>
            <w:r w:rsidRPr="00933203">
              <w:rPr>
                <w:rFonts w:ascii="Cambria" w:hAnsi="Cambria" w:cs="Calibri"/>
                <w:sz w:val="23"/>
                <w:szCs w:val="23"/>
              </w:rPr>
              <w:t>59.4</w:t>
            </w:r>
            <w:r w:rsidRPr="00933203">
              <w:rPr>
                <w:rFonts w:ascii="Cambria" w:hAnsi="Cambria" w:cs="Calibri"/>
                <w:sz w:val="23"/>
                <w:szCs w:val="23"/>
              </w:rPr>
              <w:tab/>
              <w:t xml:space="preserve">The </w:t>
            </w:r>
            <w:r w:rsidRPr="00933203">
              <w:rPr>
                <w:rFonts w:ascii="Cambria" w:hAnsi="Cambria"/>
                <w:sz w:val="23"/>
                <w:szCs w:val="23"/>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933203">
              <w:rPr>
                <w:rFonts w:ascii="Cambria" w:hAnsi="Cambria" w:cs="Calibri"/>
                <w:sz w:val="23"/>
                <w:szCs w:val="23"/>
              </w:rPr>
              <w:t xml:space="preserve"> thereof.  The venue of arbitration shall be New Delhi.   </w:t>
            </w:r>
          </w:p>
          <w:p w14:paraId="7B6F855A" w14:textId="77777777" w:rsidR="00674C87" w:rsidRPr="00933203" w:rsidRDefault="00674C87" w:rsidP="00674C87">
            <w:pPr>
              <w:jc w:val="both"/>
              <w:rPr>
                <w:rFonts w:ascii="Cambria" w:hAnsi="Cambria" w:cs="Calibri"/>
                <w:b/>
                <w:bCs/>
                <w:sz w:val="23"/>
                <w:szCs w:val="23"/>
              </w:rPr>
            </w:pPr>
          </w:p>
          <w:p w14:paraId="005BCB21" w14:textId="77777777" w:rsidR="00674C87" w:rsidRPr="00933203" w:rsidRDefault="00674C87" w:rsidP="00674C87">
            <w:pPr>
              <w:ind w:left="533" w:hanging="533"/>
              <w:jc w:val="both"/>
              <w:rPr>
                <w:rFonts w:ascii="Cambria" w:hAnsi="Cambria" w:cs="Calibri"/>
                <w:sz w:val="23"/>
                <w:szCs w:val="23"/>
              </w:rPr>
            </w:pPr>
            <w:r w:rsidRPr="00933203">
              <w:rPr>
                <w:rFonts w:ascii="Cambria" w:hAnsi="Cambria" w:cs="Calibri"/>
                <w:sz w:val="23"/>
                <w:szCs w:val="23"/>
              </w:rPr>
              <w:t>59.5</w:t>
            </w:r>
            <w:r w:rsidRPr="00933203">
              <w:rPr>
                <w:rFonts w:ascii="Cambria" w:hAnsi="Cambria" w:cs="Calibri"/>
                <w:b/>
                <w:bCs/>
                <w:sz w:val="23"/>
                <w:szCs w:val="23"/>
              </w:rPr>
              <w:tab/>
            </w:r>
            <w:r w:rsidRPr="00933203">
              <w:rPr>
                <w:rFonts w:ascii="Cambria" w:hAnsi="Cambria"/>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933203">
              <w:rPr>
                <w:rFonts w:ascii="Cambria" w:hAnsi="Cambria" w:cs="Calibri"/>
                <w:sz w:val="23"/>
                <w:szCs w:val="23"/>
              </w:rPr>
              <w:t xml:space="preserve">  </w:t>
            </w:r>
          </w:p>
          <w:p w14:paraId="5C8C6729" w14:textId="77777777" w:rsidR="00674C87" w:rsidRPr="00933203" w:rsidRDefault="00674C87" w:rsidP="00674C87">
            <w:pPr>
              <w:ind w:left="488" w:hanging="488"/>
              <w:jc w:val="both"/>
              <w:rPr>
                <w:rFonts w:ascii="Cambria" w:hAnsi="Cambria" w:cs="Calibri"/>
                <w:b/>
                <w:bCs/>
                <w:sz w:val="23"/>
                <w:szCs w:val="23"/>
              </w:rPr>
            </w:pPr>
          </w:p>
          <w:p w14:paraId="115E7640" w14:textId="77777777" w:rsidR="00674C87" w:rsidRPr="00933203" w:rsidRDefault="00674C87" w:rsidP="00674C87">
            <w:pPr>
              <w:ind w:left="533" w:hanging="533"/>
              <w:jc w:val="both"/>
              <w:rPr>
                <w:rFonts w:ascii="Cambria" w:hAnsi="Cambria"/>
                <w:b/>
                <w:bCs/>
                <w:sz w:val="23"/>
                <w:szCs w:val="23"/>
              </w:rPr>
            </w:pPr>
            <w:r w:rsidRPr="00933203">
              <w:rPr>
                <w:rFonts w:ascii="Cambria" w:hAnsi="Cambria" w:cs="Calibri"/>
                <w:sz w:val="23"/>
                <w:szCs w:val="23"/>
              </w:rPr>
              <w:t>59.6</w:t>
            </w:r>
            <w:r w:rsidRPr="00933203">
              <w:rPr>
                <w:rFonts w:ascii="Cambria" w:hAnsi="Cambria" w:cs="Calibri"/>
                <w:b/>
                <w:bCs/>
                <w:sz w:val="23"/>
                <w:szCs w:val="23"/>
              </w:rPr>
              <w:tab/>
            </w:r>
            <w:r w:rsidRPr="00933203">
              <w:rPr>
                <w:rFonts w:ascii="Cambria" w:hAnsi="Cambria"/>
                <w:sz w:val="23"/>
                <w:szCs w:val="23"/>
              </w:rPr>
              <w:t xml:space="preserve">Notwithstanding the above, in case the contractor is a Central Public Sector Enterprise (CPSE)/Government Organization or Department then the </w:t>
            </w:r>
            <w:r w:rsidRPr="00933203">
              <w:rPr>
                <w:rFonts w:ascii="Cambria" w:hAnsi="Cambria"/>
                <w:b/>
                <w:bCs/>
                <w:sz w:val="23"/>
                <w:szCs w:val="23"/>
              </w:rPr>
              <w:t>dispute/ difference</w:t>
            </w:r>
            <w:r w:rsidRPr="00933203">
              <w:rPr>
                <w:rFonts w:ascii="Cambria" w:hAnsi="Cambria"/>
                <w:sz w:val="23"/>
                <w:szCs w:val="23"/>
              </w:rPr>
              <w:t xml:space="preserve"> </w:t>
            </w:r>
            <w:r w:rsidRPr="00933203">
              <w:rPr>
                <w:rFonts w:ascii="Cambria" w:hAnsi="Cambria"/>
                <w:b/>
                <w:bCs/>
                <w:sz w:val="23"/>
                <w:szCs w:val="23"/>
              </w:rPr>
              <w:t>(other than those related to taxation matters)</w:t>
            </w:r>
            <w:r w:rsidRPr="00933203">
              <w:rPr>
                <w:rFonts w:ascii="Cambria" w:hAnsi="Cambria"/>
                <w:sz w:val="23"/>
                <w:szCs w:val="23"/>
              </w:rPr>
              <w:t xml:space="preserve"> between the Employer and the Contractor shall be settled through Administrative Mechanism for Resolution of CPSEs Disputes (AMRCD) as mentioned in DPE OM No. 4(1)/2013-DPE(GM)/FTS-1835 dated 22/05/2018 </w:t>
            </w:r>
            <w:r w:rsidRPr="00933203">
              <w:rPr>
                <w:rFonts w:ascii="Cambria" w:hAnsi="Cambria"/>
                <w:b/>
                <w:bCs/>
                <w:sz w:val="23"/>
                <w:szCs w:val="23"/>
              </w:rPr>
              <w:t>and DPE OM No. DPE-GM-05/0003/2019-FTS-10937 dated 20/02/2020</w:t>
            </w:r>
            <w:r w:rsidRPr="00933203">
              <w:rPr>
                <w:rFonts w:ascii="Cambria" w:hAnsi="Cambria"/>
                <w:sz w:val="23"/>
                <w:szCs w:val="23"/>
              </w:rPr>
              <w:t>. The decision through AMRCD will be final and binding on all the concerned.</w:t>
            </w:r>
          </w:p>
          <w:p w14:paraId="6FEB3BC1" w14:textId="77777777" w:rsidR="00674C87" w:rsidRPr="00933203" w:rsidRDefault="00674C87" w:rsidP="00674C87">
            <w:pPr>
              <w:ind w:left="612" w:hanging="720"/>
              <w:jc w:val="both"/>
              <w:rPr>
                <w:rFonts w:ascii="Cambria" w:hAnsi="Cambria"/>
                <w:sz w:val="23"/>
                <w:szCs w:val="23"/>
              </w:rPr>
            </w:pPr>
          </w:p>
          <w:p w14:paraId="2D68B6EA" w14:textId="2E605865" w:rsidR="00674C87" w:rsidRDefault="00674C87" w:rsidP="00674C87">
            <w:pPr>
              <w:jc w:val="both"/>
              <w:rPr>
                <w:rFonts w:ascii="Book Antiqua" w:hAnsi="Book Antiqua" w:cs="Arial"/>
                <w:b/>
              </w:rPr>
            </w:pPr>
            <w:r w:rsidRPr="00933203">
              <w:rPr>
                <w:rFonts w:ascii="Cambria" w:hAnsi="Cambria"/>
                <w:sz w:val="23"/>
                <w:szCs w:val="23"/>
              </w:rPr>
              <w:t>59.7</w:t>
            </w:r>
            <w:r w:rsidRPr="00933203">
              <w:rPr>
                <w:rFonts w:ascii="Cambria" w:hAnsi="Cambria"/>
                <w:sz w:val="23"/>
                <w:szCs w:val="23"/>
              </w:rPr>
              <w:tab/>
              <w:t>During settlement of disputes and arbitration proceedings, both parties shall be obliged to carry out their respective obligations under the contract.</w:t>
            </w:r>
          </w:p>
        </w:tc>
      </w:tr>
      <w:tr w:rsidR="00674C87" w:rsidRPr="00133CDE" w14:paraId="060E7CE9" w14:textId="77777777" w:rsidTr="00623770">
        <w:tc>
          <w:tcPr>
            <w:tcW w:w="824" w:type="dxa"/>
            <w:tcBorders>
              <w:right w:val="single" w:sz="4" w:space="0" w:color="auto"/>
            </w:tcBorders>
          </w:tcPr>
          <w:p w14:paraId="6AF69DEE"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Default="00674C87" w:rsidP="00674C87">
            <w:pPr>
              <w:jc w:val="both"/>
              <w:rPr>
                <w:rFonts w:ascii="Book Antiqua" w:hAnsi="Book Antiqua"/>
              </w:rPr>
            </w:pPr>
            <w:r w:rsidRPr="00933203">
              <w:rPr>
                <w:rFonts w:ascii="Cambria" w:hAnsi="Cambria" w:cs="Calibri"/>
                <w:sz w:val="23"/>
                <w:szCs w:val="23"/>
              </w:rPr>
              <w:t>GCC 62.0</w:t>
            </w:r>
          </w:p>
        </w:tc>
        <w:tc>
          <w:tcPr>
            <w:tcW w:w="7184" w:type="dxa"/>
            <w:tcBorders>
              <w:left w:val="nil"/>
            </w:tcBorders>
          </w:tcPr>
          <w:p w14:paraId="3A597D22"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62.0</w:t>
            </w:r>
          </w:p>
          <w:p w14:paraId="1622520D" w14:textId="77777777" w:rsidR="00674C87" w:rsidRPr="00933203" w:rsidRDefault="00674C87" w:rsidP="00674C87">
            <w:pPr>
              <w:jc w:val="both"/>
              <w:rPr>
                <w:rFonts w:ascii="Cambria" w:hAnsi="Cambria" w:cs="Calibri"/>
                <w:b/>
                <w:bCs/>
                <w:sz w:val="23"/>
                <w:szCs w:val="23"/>
              </w:rPr>
            </w:pPr>
          </w:p>
          <w:p w14:paraId="3DB28840" w14:textId="77777777" w:rsidR="00674C87" w:rsidRPr="00933203" w:rsidRDefault="00674C87" w:rsidP="00674C87">
            <w:pPr>
              <w:tabs>
                <w:tab w:val="left" w:pos="720"/>
              </w:tabs>
              <w:autoSpaceDE w:val="0"/>
              <w:autoSpaceDN w:val="0"/>
              <w:adjustRightInd w:val="0"/>
              <w:jc w:val="both"/>
              <w:rPr>
                <w:rFonts w:ascii="Cambria" w:hAnsi="Cambria" w:cs="Calibri"/>
                <w:b/>
                <w:bCs/>
                <w:sz w:val="23"/>
                <w:szCs w:val="23"/>
              </w:rPr>
            </w:pPr>
            <w:r w:rsidRPr="00933203">
              <w:rPr>
                <w:rFonts w:ascii="Cambria" w:hAnsi="Cambria" w:cs="Calibri"/>
                <w:b/>
                <w:bCs/>
                <w:sz w:val="23"/>
                <w:szCs w:val="23"/>
              </w:rPr>
              <w:t>APPROVAL OF STATUTARY/GOVT.  BODIES</w:t>
            </w:r>
          </w:p>
          <w:p w14:paraId="6504D93A" w14:textId="0521DCB1" w:rsidR="00674C87" w:rsidRDefault="00674C87" w:rsidP="00674C87">
            <w:pPr>
              <w:jc w:val="both"/>
              <w:rPr>
                <w:rFonts w:ascii="Book Antiqua" w:hAnsi="Book Antiqua" w:cs="Arial"/>
                <w:b/>
              </w:rPr>
            </w:pPr>
            <w:r w:rsidRPr="00933203">
              <w:rPr>
                <w:rFonts w:ascii="Cambria" w:hAnsi="Cambria" w:cs="Calibri"/>
                <w:sz w:val="23"/>
                <w:szCs w:val="23"/>
              </w:rPr>
              <w:t xml:space="preserve">The Contractor shall wherever </w:t>
            </w:r>
            <w:proofErr w:type="gramStart"/>
            <w:r w:rsidRPr="00933203">
              <w:rPr>
                <w:rFonts w:ascii="Cambria" w:hAnsi="Cambria" w:cs="Calibri"/>
                <w:sz w:val="23"/>
                <w:szCs w:val="23"/>
              </w:rPr>
              <w:t>required</w:t>
            </w:r>
            <w:proofErr w:type="gramEnd"/>
            <w:r w:rsidRPr="00933203">
              <w:rPr>
                <w:rFonts w:ascii="Cambria" w:hAnsi="Cambria" w:cs="Calibri"/>
                <w:sz w:val="23"/>
                <w:szCs w:val="23"/>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133CDE" w14:paraId="53997FC2" w14:textId="77777777" w:rsidTr="00623770">
        <w:tc>
          <w:tcPr>
            <w:tcW w:w="824" w:type="dxa"/>
            <w:tcBorders>
              <w:right w:val="single" w:sz="4" w:space="0" w:color="auto"/>
            </w:tcBorders>
          </w:tcPr>
          <w:p w14:paraId="70DDE8D4"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Default="00674C87" w:rsidP="00674C87">
            <w:pPr>
              <w:jc w:val="both"/>
              <w:rPr>
                <w:rFonts w:ascii="Book Antiqua" w:hAnsi="Book Antiqua"/>
              </w:rPr>
            </w:pPr>
            <w:r w:rsidRPr="00933203">
              <w:rPr>
                <w:rFonts w:ascii="Cambria" w:hAnsi="Cambria" w:cs="Calibri"/>
                <w:sz w:val="23"/>
                <w:szCs w:val="23"/>
              </w:rPr>
              <w:t>GCC 63.0</w:t>
            </w:r>
          </w:p>
        </w:tc>
        <w:tc>
          <w:tcPr>
            <w:tcW w:w="7184" w:type="dxa"/>
            <w:tcBorders>
              <w:left w:val="nil"/>
            </w:tcBorders>
          </w:tcPr>
          <w:p w14:paraId="730AD5AE"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63.0</w:t>
            </w:r>
          </w:p>
          <w:p w14:paraId="01B47ADC" w14:textId="77777777" w:rsidR="00674C87" w:rsidRPr="00933203" w:rsidRDefault="00674C87" w:rsidP="00674C87">
            <w:pPr>
              <w:jc w:val="both"/>
              <w:rPr>
                <w:rFonts w:ascii="Cambria" w:hAnsi="Cambria" w:cs="Calibri"/>
                <w:b/>
                <w:bCs/>
                <w:sz w:val="23"/>
                <w:szCs w:val="23"/>
              </w:rPr>
            </w:pPr>
          </w:p>
          <w:p w14:paraId="03DA0D23" w14:textId="77777777" w:rsidR="00674C87" w:rsidRPr="00894E13" w:rsidRDefault="00674C87" w:rsidP="00674C87">
            <w:pPr>
              <w:jc w:val="both"/>
              <w:rPr>
                <w:rFonts w:ascii="Cambria" w:hAnsi="Cambria" w:cs="Calibri"/>
                <w:b/>
                <w:bCs/>
                <w:sz w:val="23"/>
                <w:szCs w:val="23"/>
              </w:rPr>
            </w:pPr>
            <w:r w:rsidRPr="00894E13">
              <w:rPr>
                <w:rFonts w:ascii="Cambria" w:hAnsi="Cambria" w:cs="Calibri"/>
                <w:b/>
                <w:bCs/>
                <w:sz w:val="23"/>
                <w:szCs w:val="23"/>
              </w:rPr>
              <w:t>Codes and Standards</w:t>
            </w:r>
          </w:p>
          <w:p w14:paraId="5F36A892" w14:textId="77777777" w:rsidR="00674C87" w:rsidRPr="00933203" w:rsidRDefault="00674C87" w:rsidP="00674C87">
            <w:pPr>
              <w:jc w:val="both"/>
              <w:rPr>
                <w:rFonts w:ascii="Cambria" w:hAnsi="Cambria" w:cs="Calibri"/>
                <w:sz w:val="23"/>
                <w:szCs w:val="23"/>
              </w:rPr>
            </w:pPr>
          </w:p>
          <w:p w14:paraId="2A7E8AA4" w14:textId="4EEDC3FE" w:rsidR="00674C87" w:rsidRDefault="00674C87" w:rsidP="00674C87">
            <w:pPr>
              <w:jc w:val="both"/>
              <w:rPr>
                <w:rFonts w:ascii="Book Antiqua" w:hAnsi="Book Antiqua" w:cs="Arial"/>
                <w:b/>
              </w:rPr>
            </w:pPr>
            <w:r w:rsidRPr="00933203">
              <w:rPr>
                <w:rFonts w:ascii="Cambria" w:hAnsi="Cambria" w:cs="Calibri"/>
                <w:sz w:val="23"/>
                <w:szCs w:val="23"/>
              </w:rPr>
              <w:lastRenderedPageBreak/>
              <w:t xml:space="preserve">Wherever references are made in the Contract to codes and standards in accordance with which the Contract shall be executed, the edition or the revised version of such codes </w:t>
            </w:r>
            <w:r w:rsidRPr="00306D4E">
              <w:rPr>
                <w:rFonts w:ascii="Cambria" w:hAnsi="Cambria" w:cs="Calibri"/>
                <w:sz w:val="23"/>
                <w:szCs w:val="23"/>
              </w:rPr>
              <w:t xml:space="preserve">and standards current at the date </w:t>
            </w:r>
            <w:r w:rsidRPr="00306D4E">
              <w:rPr>
                <w:rFonts w:ascii="Cambria" w:hAnsi="Cambria" w:cs="Calibri"/>
                <w:color w:val="0000CC"/>
                <w:sz w:val="23"/>
                <w:szCs w:val="23"/>
              </w:rPr>
              <w:t xml:space="preserve">twenty-eight (28) days </w:t>
            </w:r>
            <w:r w:rsidRPr="00306D4E">
              <w:rPr>
                <w:rFonts w:ascii="Cambria" w:hAnsi="Cambria" w:cs="Calibri"/>
                <w:sz w:val="23"/>
                <w:szCs w:val="23"/>
              </w:rPr>
              <w:t>prior to date of bid submission shall apply unless otherwise specified. During Contract execution</w:t>
            </w:r>
            <w:r w:rsidRPr="00933203">
              <w:rPr>
                <w:rFonts w:ascii="Cambria" w:hAnsi="Cambria" w:cs="Calibri"/>
                <w:sz w:val="23"/>
                <w:szCs w:val="23"/>
              </w:rPr>
              <w:t xml:space="preserve">, any changes in such codes and standards shall be applied after approval by the Employer. </w:t>
            </w:r>
          </w:p>
        </w:tc>
      </w:tr>
    </w:tbl>
    <w:p w14:paraId="45B429D2" w14:textId="77777777" w:rsidR="00B96665" w:rsidRPr="00133CDE" w:rsidRDefault="00B96665" w:rsidP="00C953B7">
      <w:pPr>
        <w:ind w:left="1080" w:hanging="1080"/>
        <w:jc w:val="center"/>
        <w:rPr>
          <w:rFonts w:ascii="Book Antiqua" w:hAnsi="Book Antiqua" w:cs="Arial"/>
          <w:b/>
          <w:bCs/>
          <w:lang w:val="en-GB"/>
        </w:rPr>
      </w:pPr>
    </w:p>
    <w:p w14:paraId="2BB5431E" w14:textId="49DBCB10" w:rsidR="009D06AA" w:rsidRPr="00133CDE" w:rsidRDefault="00336B10" w:rsidP="00C953B7">
      <w:pPr>
        <w:ind w:left="1080" w:hanging="1080"/>
        <w:jc w:val="center"/>
        <w:rPr>
          <w:rFonts w:ascii="Book Antiqua" w:hAnsi="Book Antiqua" w:cs="Arial"/>
          <w:b/>
        </w:rPr>
      </w:pPr>
      <w:r w:rsidRPr="00133CDE">
        <w:rPr>
          <w:rFonts w:ascii="Book Antiqua" w:hAnsi="Book Antiqua" w:cs="Arial"/>
          <w:b/>
          <w:bCs/>
          <w:lang w:val="en-GB"/>
        </w:rPr>
        <w:t xml:space="preserve">----- </w:t>
      </w:r>
      <w:r w:rsidRPr="00133CDE">
        <w:rPr>
          <w:rFonts w:ascii="Book Antiqua" w:hAnsi="Book Antiqua" w:cs="Arial"/>
          <w:b/>
          <w:bCs/>
          <w:i/>
          <w:iCs/>
          <w:lang w:val="en-GB"/>
        </w:rPr>
        <w:t xml:space="preserve">End of Section-V (SCC) </w:t>
      </w:r>
      <w:r w:rsidRPr="00133CDE">
        <w:rPr>
          <w:rFonts w:ascii="Book Antiqua" w:hAnsi="Book Antiqua" w:cs="Arial"/>
          <w:b/>
          <w:bCs/>
          <w:lang w:val="en-GB"/>
        </w:rPr>
        <w:t>----</w:t>
      </w:r>
    </w:p>
    <w:sectPr w:rsidR="009D06AA" w:rsidRPr="00133CDE"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8516" w14:textId="77777777" w:rsidR="00BE6092" w:rsidRDefault="00BE6092">
      <w:r>
        <w:separator/>
      </w:r>
    </w:p>
  </w:endnote>
  <w:endnote w:type="continuationSeparator" w:id="0">
    <w:p w14:paraId="721B55FD" w14:textId="77777777" w:rsidR="00BE6092" w:rsidRDefault="00BE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BE6092"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BE6092" w:rsidRPr="00E340E1"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F206" w14:textId="77777777" w:rsidR="00BE6092" w:rsidRDefault="00BE6092">
      <w:r>
        <w:separator/>
      </w:r>
    </w:p>
  </w:footnote>
  <w:footnote w:type="continuationSeparator" w:id="0">
    <w:p w14:paraId="1721B3E1" w14:textId="77777777" w:rsidR="00BE6092" w:rsidRDefault="00BE6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944066009">
    <w:abstractNumId w:val="40"/>
  </w:num>
  <w:num w:numId="2" w16cid:durableId="838888886">
    <w:abstractNumId w:val="29"/>
  </w:num>
  <w:num w:numId="3" w16cid:durableId="2005669694">
    <w:abstractNumId w:val="3"/>
  </w:num>
  <w:num w:numId="4" w16cid:durableId="398401958">
    <w:abstractNumId w:val="0"/>
  </w:num>
  <w:num w:numId="5" w16cid:durableId="53662535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0489067">
    <w:abstractNumId w:val="15"/>
  </w:num>
  <w:num w:numId="7" w16cid:durableId="1743719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5758779">
    <w:abstractNumId w:val="19"/>
  </w:num>
  <w:num w:numId="9" w16cid:durableId="987785053">
    <w:abstractNumId w:val="23"/>
  </w:num>
  <w:num w:numId="10" w16cid:durableId="1849902276">
    <w:abstractNumId w:val="21"/>
  </w:num>
  <w:num w:numId="11" w16cid:durableId="901214159">
    <w:abstractNumId w:val="30"/>
  </w:num>
  <w:num w:numId="12" w16cid:durableId="332027302">
    <w:abstractNumId w:val="9"/>
  </w:num>
  <w:num w:numId="13" w16cid:durableId="1799955122">
    <w:abstractNumId w:val="1"/>
  </w:num>
  <w:num w:numId="14" w16cid:durableId="955214066">
    <w:abstractNumId w:val="31"/>
  </w:num>
  <w:num w:numId="15" w16cid:durableId="657197892">
    <w:abstractNumId w:val="27"/>
  </w:num>
  <w:num w:numId="16" w16cid:durableId="1094977016">
    <w:abstractNumId w:val="18"/>
  </w:num>
  <w:num w:numId="17" w16cid:durableId="1473982072">
    <w:abstractNumId w:val="25"/>
  </w:num>
  <w:num w:numId="18" w16cid:durableId="1310943839">
    <w:abstractNumId w:val="41"/>
  </w:num>
  <w:num w:numId="19" w16cid:durableId="120810790">
    <w:abstractNumId w:val="13"/>
  </w:num>
  <w:num w:numId="20" w16cid:durableId="1628924444">
    <w:abstractNumId w:val="38"/>
  </w:num>
  <w:num w:numId="21" w16cid:durableId="579214746">
    <w:abstractNumId w:val="34"/>
  </w:num>
  <w:num w:numId="22" w16cid:durableId="1286698168">
    <w:abstractNumId w:val="17"/>
  </w:num>
  <w:num w:numId="23" w16cid:durableId="1657997527">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7566284">
    <w:abstractNumId w:val="37"/>
  </w:num>
  <w:num w:numId="25" w16cid:durableId="8795008">
    <w:abstractNumId w:val="20"/>
  </w:num>
  <w:num w:numId="26" w16cid:durableId="260838311">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1623759">
    <w:abstractNumId w:val="33"/>
  </w:num>
  <w:num w:numId="28" w16cid:durableId="1259027629">
    <w:abstractNumId w:val="16"/>
  </w:num>
  <w:num w:numId="29" w16cid:durableId="7361324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8307080">
    <w:abstractNumId w:val="11"/>
  </w:num>
  <w:num w:numId="31" w16cid:durableId="380445445">
    <w:abstractNumId w:val="39"/>
  </w:num>
  <w:num w:numId="32" w16cid:durableId="330909751">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0560330">
    <w:abstractNumId w:val="7"/>
  </w:num>
  <w:num w:numId="34" w16cid:durableId="4448116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0464531">
    <w:abstractNumId w:val="22"/>
  </w:num>
  <w:num w:numId="36" w16cid:durableId="2117096966">
    <w:abstractNumId w:val="5"/>
  </w:num>
  <w:num w:numId="37" w16cid:durableId="840851378">
    <w:abstractNumId w:val="42"/>
  </w:num>
  <w:num w:numId="38" w16cid:durableId="648706326">
    <w:abstractNumId w:val="24"/>
  </w:num>
  <w:num w:numId="39" w16cid:durableId="294222258">
    <w:abstractNumId w:val="8"/>
  </w:num>
  <w:num w:numId="40" w16cid:durableId="379326674">
    <w:abstractNumId w:val="36"/>
  </w:num>
  <w:num w:numId="41" w16cid:durableId="1871070833">
    <w:abstractNumId w:val="12"/>
  </w:num>
  <w:num w:numId="42" w16cid:durableId="2092046546">
    <w:abstractNumId w:val="10"/>
  </w:num>
  <w:num w:numId="43" w16cid:durableId="1743479012">
    <w:abstractNumId w:val="2"/>
  </w:num>
  <w:num w:numId="44" w16cid:durableId="1638559987">
    <w:abstractNumId w:val="28"/>
  </w:num>
  <w:num w:numId="45" w16cid:durableId="9350204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148F"/>
    <w:rsid w:val="0005375C"/>
    <w:rsid w:val="00054770"/>
    <w:rsid w:val="000547B7"/>
    <w:rsid w:val="00057554"/>
    <w:rsid w:val="00057F87"/>
    <w:rsid w:val="000611FF"/>
    <w:rsid w:val="000613AB"/>
    <w:rsid w:val="00062E8F"/>
    <w:rsid w:val="00063E5C"/>
    <w:rsid w:val="00066282"/>
    <w:rsid w:val="000709F6"/>
    <w:rsid w:val="00072C74"/>
    <w:rsid w:val="00074DE7"/>
    <w:rsid w:val="000815D3"/>
    <w:rsid w:val="00090E68"/>
    <w:rsid w:val="00093CEB"/>
    <w:rsid w:val="00095608"/>
    <w:rsid w:val="000969A0"/>
    <w:rsid w:val="000A67C0"/>
    <w:rsid w:val="000B25EE"/>
    <w:rsid w:val="000B460E"/>
    <w:rsid w:val="000B6977"/>
    <w:rsid w:val="000C0A68"/>
    <w:rsid w:val="000C118C"/>
    <w:rsid w:val="000C1448"/>
    <w:rsid w:val="000C1976"/>
    <w:rsid w:val="000C622E"/>
    <w:rsid w:val="000D2AF9"/>
    <w:rsid w:val="000D41A4"/>
    <w:rsid w:val="000D6252"/>
    <w:rsid w:val="000E026A"/>
    <w:rsid w:val="000E47CA"/>
    <w:rsid w:val="000E5433"/>
    <w:rsid w:val="000E5C59"/>
    <w:rsid w:val="000E7937"/>
    <w:rsid w:val="000F0CC1"/>
    <w:rsid w:val="000F1B35"/>
    <w:rsid w:val="000F1F10"/>
    <w:rsid w:val="000F27C4"/>
    <w:rsid w:val="001002EA"/>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09B7"/>
    <w:rsid w:val="0014126C"/>
    <w:rsid w:val="001435C1"/>
    <w:rsid w:val="001454D8"/>
    <w:rsid w:val="00146E40"/>
    <w:rsid w:val="001477A0"/>
    <w:rsid w:val="00147E81"/>
    <w:rsid w:val="00152E65"/>
    <w:rsid w:val="0015351C"/>
    <w:rsid w:val="001635CE"/>
    <w:rsid w:val="00163C7B"/>
    <w:rsid w:val="0016449C"/>
    <w:rsid w:val="001676FD"/>
    <w:rsid w:val="00167949"/>
    <w:rsid w:val="00172F3A"/>
    <w:rsid w:val="00176AA3"/>
    <w:rsid w:val="0017766D"/>
    <w:rsid w:val="00182F48"/>
    <w:rsid w:val="0019051C"/>
    <w:rsid w:val="001913C9"/>
    <w:rsid w:val="001941E0"/>
    <w:rsid w:val="00195F08"/>
    <w:rsid w:val="00197D01"/>
    <w:rsid w:val="001A1389"/>
    <w:rsid w:val="001A1660"/>
    <w:rsid w:val="001A3BD1"/>
    <w:rsid w:val="001A52AA"/>
    <w:rsid w:val="001A5396"/>
    <w:rsid w:val="001A6721"/>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880"/>
    <w:rsid w:val="0022171A"/>
    <w:rsid w:val="00225DB3"/>
    <w:rsid w:val="00227807"/>
    <w:rsid w:val="0023253E"/>
    <w:rsid w:val="00233F0D"/>
    <w:rsid w:val="00234CF3"/>
    <w:rsid w:val="00235125"/>
    <w:rsid w:val="00237844"/>
    <w:rsid w:val="002403AB"/>
    <w:rsid w:val="00240986"/>
    <w:rsid w:val="0025256D"/>
    <w:rsid w:val="0025460D"/>
    <w:rsid w:val="002573CD"/>
    <w:rsid w:val="00264D3B"/>
    <w:rsid w:val="00265C4B"/>
    <w:rsid w:val="00266461"/>
    <w:rsid w:val="002668A6"/>
    <w:rsid w:val="00266A57"/>
    <w:rsid w:val="002700A1"/>
    <w:rsid w:val="0027231B"/>
    <w:rsid w:val="002761D2"/>
    <w:rsid w:val="00276257"/>
    <w:rsid w:val="00276A9C"/>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0E90"/>
    <w:rsid w:val="00303D3E"/>
    <w:rsid w:val="00304303"/>
    <w:rsid w:val="003056DE"/>
    <w:rsid w:val="00305839"/>
    <w:rsid w:val="00310689"/>
    <w:rsid w:val="00313744"/>
    <w:rsid w:val="00313CAE"/>
    <w:rsid w:val="003156A6"/>
    <w:rsid w:val="00317CFE"/>
    <w:rsid w:val="0032479B"/>
    <w:rsid w:val="0032513D"/>
    <w:rsid w:val="00325E0D"/>
    <w:rsid w:val="0032735D"/>
    <w:rsid w:val="003279D6"/>
    <w:rsid w:val="00327CF1"/>
    <w:rsid w:val="00330029"/>
    <w:rsid w:val="0033010A"/>
    <w:rsid w:val="003340B2"/>
    <w:rsid w:val="00335813"/>
    <w:rsid w:val="00336B10"/>
    <w:rsid w:val="0034006C"/>
    <w:rsid w:val="003407DC"/>
    <w:rsid w:val="00342851"/>
    <w:rsid w:val="00343C4B"/>
    <w:rsid w:val="003440BE"/>
    <w:rsid w:val="00345896"/>
    <w:rsid w:val="00346833"/>
    <w:rsid w:val="00352647"/>
    <w:rsid w:val="003539D7"/>
    <w:rsid w:val="00353E2B"/>
    <w:rsid w:val="00354942"/>
    <w:rsid w:val="0035689D"/>
    <w:rsid w:val="00356AC2"/>
    <w:rsid w:val="00364D83"/>
    <w:rsid w:val="003651C7"/>
    <w:rsid w:val="00365E24"/>
    <w:rsid w:val="003660A8"/>
    <w:rsid w:val="003676E8"/>
    <w:rsid w:val="003718EE"/>
    <w:rsid w:val="003719B2"/>
    <w:rsid w:val="003736C4"/>
    <w:rsid w:val="003736E9"/>
    <w:rsid w:val="00374FC8"/>
    <w:rsid w:val="00375E79"/>
    <w:rsid w:val="00382695"/>
    <w:rsid w:val="003847F6"/>
    <w:rsid w:val="00384B5D"/>
    <w:rsid w:val="0038696B"/>
    <w:rsid w:val="00387DD6"/>
    <w:rsid w:val="003A0278"/>
    <w:rsid w:val="003A2B53"/>
    <w:rsid w:val="003A5A4D"/>
    <w:rsid w:val="003A76DF"/>
    <w:rsid w:val="003B50E8"/>
    <w:rsid w:val="003B6DB0"/>
    <w:rsid w:val="003C7554"/>
    <w:rsid w:val="003D0512"/>
    <w:rsid w:val="003D10B6"/>
    <w:rsid w:val="003D15C0"/>
    <w:rsid w:val="003D18E3"/>
    <w:rsid w:val="003D3DB1"/>
    <w:rsid w:val="003D5CF2"/>
    <w:rsid w:val="003D60EF"/>
    <w:rsid w:val="003D7D11"/>
    <w:rsid w:val="003E08E5"/>
    <w:rsid w:val="003E248A"/>
    <w:rsid w:val="003E7D83"/>
    <w:rsid w:val="003F09B3"/>
    <w:rsid w:val="003F0AA5"/>
    <w:rsid w:val="003F0FD0"/>
    <w:rsid w:val="003F14A5"/>
    <w:rsid w:val="003F1F89"/>
    <w:rsid w:val="00401454"/>
    <w:rsid w:val="00402604"/>
    <w:rsid w:val="00406BD8"/>
    <w:rsid w:val="00407D0A"/>
    <w:rsid w:val="00411492"/>
    <w:rsid w:val="004124EF"/>
    <w:rsid w:val="00415309"/>
    <w:rsid w:val="00423B24"/>
    <w:rsid w:val="00425187"/>
    <w:rsid w:val="0042688C"/>
    <w:rsid w:val="004278A0"/>
    <w:rsid w:val="004305E8"/>
    <w:rsid w:val="00432518"/>
    <w:rsid w:val="00432946"/>
    <w:rsid w:val="00436143"/>
    <w:rsid w:val="00443286"/>
    <w:rsid w:val="00444AD2"/>
    <w:rsid w:val="00444D3C"/>
    <w:rsid w:val="00444F19"/>
    <w:rsid w:val="00446095"/>
    <w:rsid w:val="00446122"/>
    <w:rsid w:val="004526EE"/>
    <w:rsid w:val="004546BA"/>
    <w:rsid w:val="0045643B"/>
    <w:rsid w:val="00462D33"/>
    <w:rsid w:val="004668A5"/>
    <w:rsid w:val="004707C4"/>
    <w:rsid w:val="0047387A"/>
    <w:rsid w:val="00473E31"/>
    <w:rsid w:val="00477035"/>
    <w:rsid w:val="004770BA"/>
    <w:rsid w:val="00477110"/>
    <w:rsid w:val="004806A7"/>
    <w:rsid w:val="00481B96"/>
    <w:rsid w:val="0048444B"/>
    <w:rsid w:val="004855EC"/>
    <w:rsid w:val="004870BB"/>
    <w:rsid w:val="00487BAF"/>
    <w:rsid w:val="004A2E4D"/>
    <w:rsid w:val="004A2EDC"/>
    <w:rsid w:val="004A5529"/>
    <w:rsid w:val="004A6B4E"/>
    <w:rsid w:val="004A757F"/>
    <w:rsid w:val="004B06CE"/>
    <w:rsid w:val="004B2BED"/>
    <w:rsid w:val="004B4730"/>
    <w:rsid w:val="004B551C"/>
    <w:rsid w:val="004B57FD"/>
    <w:rsid w:val="004B623A"/>
    <w:rsid w:val="004B7F1E"/>
    <w:rsid w:val="004C121C"/>
    <w:rsid w:val="004C3413"/>
    <w:rsid w:val="004C66D0"/>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67103"/>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B557E"/>
    <w:rsid w:val="005C19D6"/>
    <w:rsid w:val="005C60E4"/>
    <w:rsid w:val="005C6667"/>
    <w:rsid w:val="005C7E02"/>
    <w:rsid w:val="005C7FB8"/>
    <w:rsid w:val="005D2502"/>
    <w:rsid w:val="005D3F37"/>
    <w:rsid w:val="005D467D"/>
    <w:rsid w:val="005D78B3"/>
    <w:rsid w:val="005D7B83"/>
    <w:rsid w:val="005E15C0"/>
    <w:rsid w:val="005E28A8"/>
    <w:rsid w:val="005E5640"/>
    <w:rsid w:val="005E5DCA"/>
    <w:rsid w:val="005F26FE"/>
    <w:rsid w:val="005F30B2"/>
    <w:rsid w:val="005F3BBE"/>
    <w:rsid w:val="005F4174"/>
    <w:rsid w:val="005F54CC"/>
    <w:rsid w:val="005F55CA"/>
    <w:rsid w:val="00602220"/>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3690"/>
    <w:rsid w:val="006637ED"/>
    <w:rsid w:val="00666359"/>
    <w:rsid w:val="0067377E"/>
    <w:rsid w:val="00673BE7"/>
    <w:rsid w:val="00674C87"/>
    <w:rsid w:val="00676F94"/>
    <w:rsid w:val="00681731"/>
    <w:rsid w:val="006825C8"/>
    <w:rsid w:val="0068770A"/>
    <w:rsid w:val="00692954"/>
    <w:rsid w:val="00692D78"/>
    <w:rsid w:val="00697A42"/>
    <w:rsid w:val="006A17C1"/>
    <w:rsid w:val="006A2369"/>
    <w:rsid w:val="006A38A3"/>
    <w:rsid w:val="006A4776"/>
    <w:rsid w:val="006A4CA3"/>
    <w:rsid w:val="006A5352"/>
    <w:rsid w:val="006B1759"/>
    <w:rsid w:val="006B1873"/>
    <w:rsid w:val="006B7A98"/>
    <w:rsid w:val="006C2EF6"/>
    <w:rsid w:val="006C301C"/>
    <w:rsid w:val="006C318D"/>
    <w:rsid w:val="006C4E7F"/>
    <w:rsid w:val="006C4FB0"/>
    <w:rsid w:val="006C6952"/>
    <w:rsid w:val="006D1CAE"/>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54883"/>
    <w:rsid w:val="00760B4B"/>
    <w:rsid w:val="0076251B"/>
    <w:rsid w:val="00763FAB"/>
    <w:rsid w:val="00770AAC"/>
    <w:rsid w:val="00772B29"/>
    <w:rsid w:val="00772CAB"/>
    <w:rsid w:val="00776218"/>
    <w:rsid w:val="00780E79"/>
    <w:rsid w:val="00784443"/>
    <w:rsid w:val="00790739"/>
    <w:rsid w:val="007944B8"/>
    <w:rsid w:val="00794A70"/>
    <w:rsid w:val="007A1E96"/>
    <w:rsid w:val="007A2A46"/>
    <w:rsid w:val="007A7E69"/>
    <w:rsid w:val="007B0751"/>
    <w:rsid w:val="007B6A5D"/>
    <w:rsid w:val="007C02FE"/>
    <w:rsid w:val="007C5A21"/>
    <w:rsid w:val="007C69DE"/>
    <w:rsid w:val="007D066F"/>
    <w:rsid w:val="007D45C5"/>
    <w:rsid w:val="007D7CF9"/>
    <w:rsid w:val="007E0C63"/>
    <w:rsid w:val="007E2C04"/>
    <w:rsid w:val="007E305B"/>
    <w:rsid w:val="007F1A2F"/>
    <w:rsid w:val="007F4540"/>
    <w:rsid w:val="007F77C6"/>
    <w:rsid w:val="00800969"/>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954"/>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2F42"/>
    <w:rsid w:val="0089316C"/>
    <w:rsid w:val="00894425"/>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0FDC"/>
    <w:rsid w:val="00912CF8"/>
    <w:rsid w:val="00913DD3"/>
    <w:rsid w:val="009204F0"/>
    <w:rsid w:val="0092551A"/>
    <w:rsid w:val="00927E45"/>
    <w:rsid w:val="00930AA6"/>
    <w:rsid w:val="00931DA9"/>
    <w:rsid w:val="00934044"/>
    <w:rsid w:val="00936849"/>
    <w:rsid w:val="00937BB2"/>
    <w:rsid w:val="00940B4B"/>
    <w:rsid w:val="00940F81"/>
    <w:rsid w:val="00941436"/>
    <w:rsid w:val="00942C78"/>
    <w:rsid w:val="00947EDA"/>
    <w:rsid w:val="00951AC2"/>
    <w:rsid w:val="0095258C"/>
    <w:rsid w:val="00952BE3"/>
    <w:rsid w:val="0095389F"/>
    <w:rsid w:val="00954CEA"/>
    <w:rsid w:val="009552BB"/>
    <w:rsid w:val="00956969"/>
    <w:rsid w:val="00957F91"/>
    <w:rsid w:val="00961789"/>
    <w:rsid w:val="009629EC"/>
    <w:rsid w:val="00966C87"/>
    <w:rsid w:val="00972596"/>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A49FD"/>
    <w:rsid w:val="009B031A"/>
    <w:rsid w:val="009B0BBF"/>
    <w:rsid w:val="009B12BF"/>
    <w:rsid w:val="009B1A09"/>
    <w:rsid w:val="009B1F03"/>
    <w:rsid w:val="009B27BD"/>
    <w:rsid w:val="009B46BB"/>
    <w:rsid w:val="009B528F"/>
    <w:rsid w:val="009C26B8"/>
    <w:rsid w:val="009C301C"/>
    <w:rsid w:val="009D06AA"/>
    <w:rsid w:val="009D1147"/>
    <w:rsid w:val="009D394B"/>
    <w:rsid w:val="009D59A3"/>
    <w:rsid w:val="009D77B9"/>
    <w:rsid w:val="009D7F74"/>
    <w:rsid w:val="009E19E5"/>
    <w:rsid w:val="009E23A8"/>
    <w:rsid w:val="009E5C01"/>
    <w:rsid w:val="009E68B9"/>
    <w:rsid w:val="009E73F0"/>
    <w:rsid w:val="009F340D"/>
    <w:rsid w:val="009F5A1C"/>
    <w:rsid w:val="009F690F"/>
    <w:rsid w:val="009F7178"/>
    <w:rsid w:val="009F745F"/>
    <w:rsid w:val="00A04A22"/>
    <w:rsid w:val="00A07D1D"/>
    <w:rsid w:val="00A10A44"/>
    <w:rsid w:val="00A13516"/>
    <w:rsid w:val="00A17C36"/>
    <w:rsid w:val="00A20366"/>
    <w:rsid w:val="00A20475"/>
    <w:rsid w:val="00A225C9"/>
    <w:rsid w:val="00A25261"/>
    <w:rsid w:val="00A2557F"/>
    <w:rsid w:val="00A279F8"/>
    <w:rsid w:val="00A30823"/>
    <w:rsid w:val="00A3332C"/>
    <w:rsid w:val="00A33784"/>
    <w:rsid w:val="00A33823"/>
    <w:rsid w:val="00A3621B"/>
    <w:rsid w:val="00A36701"/>
    <w:rsid w:val="00A40C91"/>
    <w:rsid w:val="00A423C5"/>
    <w:rsid w:val="00A4251F"/>
    <w:rsid w:val="00A46C97"/>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51C6"/>
    <w:rsid w:val="00A87211"/>
    <w:rsid w:val="00A92021"/>
    <w:rsid w:val="00A94D00"/>
    <w:rsid w:val="00A96D05"/>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5F4C"/>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73E3"/>
    <w:rsid w:val="00B30F3C"/>
    <w:rsid w:val="00B32C80"/>
    <w:rsid w:val="00B375D6"/>
    <w:rsid w:val="00B37626"/>
    <w:rsid w:val="00B37718"/>
    <w:rsid w:val="00B42103"/>
    <w:rsid w:val="00B43696"/>
    <w:rsid w:val="00B46169"/>
    <w:rsid w:val="00B51776"/>
    <w:rsid w:val="00B535FA"/>
    <w:rsid w:val="00B55C63"/>
    <w:rsid w:val="00B570E3"/>
    <w:rsid w:val="00B5735A"/>
    <w:rsid w:val="00B6539C"/>
    <w:rsid w:val="00B6548B"/>
    <w:rsid w:val="00B655D6"/>
    <w:rsid w:val="00B7255B"/>
    <w:rsid w:val="00B74F81"/>
    <w:rsid w:val="00B74FB1"/>
    <w:rsid w:val="00B769B7"/>
    <w:rsid w:val="00B85232"/>
    <w:rsid w:val="00B8531F"/>
    <w:rsid w:val="00B90143"/>
    <w:rsid w:val="00B956B3"/>
    <w:rsid w:val="00B96665"/>
    <w:rsid w:val="00BB15A9"/>
    <w:rsid w:val="00BB4E84"/>
    <w:rsid w:val="00BB6B0D"/>
    <w:rsid w:val="00BB6DF1"/>
    <w:rsid w:val="00BC182F"/>
    <w:rsid w:val="00BC2658"/>
    <w:rsid w:val="00BD0C66"/>
    <w:rsid w:val="00BD2D88"/>
    <w:rsid w:val="00BD4167"/>
    <w:rsid w:val="00BD439F"/>
    <w:rsid w:val="00BD4443"/>
    <w:rsid w:val="00BD4EE9"/>
    <w:rsid w:val="00BE016A"/>
    <w:rsid w:val="00BE6092"/>
    <w:rsid w:val="00BE61DE"/>
    <w:rsid w:val="00BE61FC"/>
    <w:rsid w:val="00BE7052"/>
    <w:rsid w:val="00BF461C"/>
    <w:rsid w:val="00BF5C7A"/>
    <w:rsid w:val="00C020BC"/>
    <w:rsid w:val="00C02308"/>
    <w:rsid w:val="00C057F0"/>
    <w:rsid w:val="00C0609F"/>
    <w:rsid w:val="00C11091"/>
    <w:rsid w:val="00C2016D"/>
    <w:rsid w:val="00C2222C"/>
    <w:rsid w:val="00C3119B"/>
    <w:rsid w:val="00C35084"/>
    <w:rsid w:val="00C37E80"/>
    <w:rsid w:val="00C44C6A"/>
    <w:rsid w:val="00C4632A"/>
    <w:rsid w:val="00C47FA1"/>
    <w:rsid w:val="00C52897"/>
    <w:rsid w:val="00C52E81"/>
    <w:rsid w:val="00C54367"/>
    <w:rsid w:val="00C56BD3"/>
    <w:rsid w:val="00C634C8"/>
    <w:rsid w:val="00C655BE"/>
    <w:rsid w:val="00C72B25"/>
    <w:rsid w:val="00C73299"/>
    <w:rsid w:val="00C750DF"/>
    <w:rsid w:val="00C77DF8"/>
    <w:rsid w:val="00C81534"/>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4923"/>
    <w:rsid w:val="00CC4D73"/>
    <w:rsid w:val="00CD0DF2"/>
    <w:rsid w:val="00CD3D0F"/>
    <w:rsid w:val="00CD5E4C"/>
    <w:rsid w:val="00CE0625"/>
    <w:rsid w:val="00CE0FB5"/>
    <w:rsid w:val="00CE2DE6"/>
    <w:rsid w:val="00CE41E4"/>
    <w:rsid w:val="00CE440C"/>
    <w:rsid w:val="00CE5343"/>
    <w:rsid w:val="00CE5A05"/>
    <w:rsid w:val="00CE6BB5"/>
    <w:rsid w:val="00CE7423"/>
    <w:rsid w:val="00CF6659"/>
    <w:rsid w:val="00CF6A1E"/>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7385"/>
    <w:rsid w:val="00D80AFB"/>
    <w:rsid w:val="00D83895"/>
    <w:rsid w:val="00D85297"/>
    <w:rsid w:val="00D86728"/>
    <w:rsid w:val="00D86C19"/>
    <w:rsid w:val="00D9108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76D8"/>
    <w:rsid w:val="00DD7C95"/>
    <w:rsid w:val="00DE0927"/>
    <w:rsid w:val="00DE1D4C"/>
    <w:rsid w:val="00DE6D30"/>
    <w:rsid w:val="00DE72A1"/>
    <w:rsid w:val="00DF0929"/>
    <w:rsid w:val="00DF25B2"/>
    <w:rsid w:val="00DF2F5D"/>
    <w:rsid w:val="00DF6400"/>
    <w:rsid w:val="00E035E8"/>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1B2"/>
    <w:rsid w:val="00E61DD8"/>
    <w:rsid w:val="00E64F97"/>
    <w:rsid w:val="00E76276"/>
    <w:rsid w:val="00E815B9"/>
    <w:rsid w:val="00E835A8"/>
    <w:rsid w:val="00E83BC4"/>
    <w:rsid w:val="00E83C1C"/>
    <w:rsid w:val="00E84AEB"/>
    <w:rsid w:val="00E90DDA"/>
    <w:rsid w:val="00E912A4"/>
    <w:rsid w:val="00E968AA"/>
    <w:rsid w:val="00E970A4"/>
    <w:rsid w:val="00EA0245"/>
    <w:rsid w:val="00EA236A"/>
    <w:rsid w:val="00EA69FC"/>
    <w:rsid w:val="00EB06D8"/>
    <w:rsid w:val="00EB3F14"/>
    <w:rsid w:val="00EB4D87"/>
    <w:rsid w:val="00EB5184"/>
    <w:rsid w:val="00EB5587"/>
    <w:rsid w:val="00EB5964"/>
    <w:rsid w:val="00EB5DC2"/>
    <w:rsid w:val="00EB7DF6"/>
    <w:rsid w:val="00EC4820"/>
    <w:rsid w:val="00ED0466"/>
    <w:rsid w:val="00ED648A"/>
    <w:rsid w:val="00EE1721"/>
    <w:rsid w:val="00EE33FD"/>
    <w:rsid w:val="00EE34E6"/>
    <w:rsid w:val="00EE59A1"/>
    <w:rsid w:val="00EE6C94"/>
    <w:rsid w:val="00EE73A2"/>
    <w:rsid w:val="00EF1406"/>
    <w:rsid w:val="00EF1C2D"/>
    <w:rsid w:val="00EF3295"/>
    <w:rsid w:val="00EF4124"/>
    <w:rsid w:val="00EF5B64"/>
    <w:rsid w:val="00EF5C86"/>
    <w:rsid w:val="00EF6162"/>
    <w:rsid w:val="00EF6C23"/>
    <w:rsid w:val="00EF7023"/>
    <w:rsid w:val="00F0054D"/>
    <w:rsid w:val="00F0426F"/>
    <w:rsid w:val="00F061FF"/>
    <w:rsid w:val="00F07D93"/>
    <w:rsid w:val="00F12C74"/>
    <w:rsid w:val="00F20748"/>
    <w:rsid w:val="00F24C3C"/>
    <w:rsid w:val="00F24D68"/>
    <w:rsid w:val="00F277FA"/>
    <w:rsid w:val="00F30966"/>
    <w:rsid w:val="00F312CE"/>
    <w:rsid w:val="00F37166"/>
    <w:rsid w:val="00F37238"/>
    <w:rsid w:val="00F41C28"/>
    <w:rsid w:val="00F43AC1"/>
    <w:rsid w:val="00F45C4D"/>
    <w:rsid w:val="00F518DA"/>
    <w:rsid w:val="00F5726A"/>
    <w:rsid w:val="00F6059E"/>
    <w:rsid w:val="00F60A64"/>
    <w:rsid w:val="00F60CE0"/>
    <w:rsid w:val="00F61133"/>
    <w:rsid w:val="00F617A9"/>
    <w:rsid w:val="00F670A4"/>
    <w:rsid w:val="00F72E37"/>
    <w:rsid w:val="00F77391"/>
    <w:rsid w:val="00F77896"/>
    <w:rsid w:val="00F77C52"/>
    <w:rsid w:val="00F83C5D"/>
    <w:rsid w:val="00F84A8B"/>
    <w:rsid w:val="00F85CEB"/>
    <w:rsid w:val="00F8611F"/>
    <w:rsid w:val="00F87F38"/>
    <w:rsid w:val="00F91317"/>
    <w:rsid w:val="00F919AC"/>
    <w:rsid w:val="00F9391E"/>
    <w:rsid w:val="00F94053"/>
    <w:rsid w:val="00F956AB"/>
    <w:rsid w:val="00F95D7D"/>
    <w:rsid w:val="00FA431D"/>
    <w:rsid w:val="00FB5021"/>
    <w:rsid w:val="00FC185E"/>
    <w:rsid w:val="00FC7F6B"/>
    <w:rsid w:val="00FD4F03"/>
    <w:rsid w:val="00FE1568"/>
    <w:rsid w:val="00FE2BF2"/>
    <w:rsid w:val="00FE4F6C"/>
    <w:rsid w:val="00FE64BB"/>
    <w:rsid w:val="00FE6DB1"/>
    <w:rsid w:val="00FF0347"/>
    <w:rsid w:val="00FF075E"/>
    <w:rsid w:val="00FF2E27"/>
    <w:rsid w:val="00FF74B3"/>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8785"/>
    <o:shapelayout v:ext="edit">
      <o:idmap v:ext="edit" data="1"/>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0370235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625798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10A6C-2A7A-46F2-9EA1-3B2E9A10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24</Pages>
  <Words>7629</Words>
  <Characters>41255</Characters>
  <Application>Microsoft Office Word</Application>
  <DocSecurity>0</DocSecurity>
  <Lines>343</Lines>
  <Paragraphs>97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Mohan Pardhi {मोहन पारधी}</cp:lastModifiedBy>
  <cp:revision>160</cp:revision>
  <cp:lastPrinted>2020-01-23T11:18:00Z</cp:lastPrinted>
  <dcterms:created xsi:type="dcterms:W3CDTF">2022-05-25T11:39:00Z</dcterms:created>
  <dcterms:modified xsi:type="dcterms:W3CDTF">2025-06-24T10:23:00Z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2025-06-24T10:09:02Z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4b5db02c-6314-47b6-a291-eb09616e7aba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